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87FEF" w14:textId="77777777" w:rsidR="00126AEE" w:rsidRPr="009935E6" w:rsidRDefault="00126AEE">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8"/>
          <w:szCs w:val="28"/>
          <w:lang w:val="de-DE"/>
        </w:rPr>
      </w:pPr>
      <w:r w:rsidRPr="009935E6">
        <w:rPr>
          <w:rFonts w:asciiTheme="majorHAnsi" w:hAnsiTheme="majorHAnsi" w:cs="Arial"/>
          <w:b/>
          <w:bCs/>
          <w:sz w:val="28"/>
          <w:szCs w:val="28"/>
          <w:lang w:val="de-DE"/>
        </w:rPr>
        <w:t>Hinweis:</w:t>
      </w:r>
    </w:p>
    <w:p w14:paraId="2010E21F" w14:textId="77777777" w:rsidR="00B2342F" w:rsidRPr="009935E6" w:rsidRDefault="00B2342F">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2"/>
          <w:szCs w:val="22"/>
          <w:lang w:val="de-DE"/>
        </w:rPr>
      </w:pPr>
      <w:r w:rsidRPr="009935E6">
        <w:rPr>
          <w:rFonts w:asciiTheme="majorHAnsi" w:hAnsiTheme="majorHAnsi" w:cs="Arial"/>
          <w:b/>
          <w:bCs/>
          <w:sz w:val="22"/>
          <w:szCs w:val="22"/>
          <w:lang w:val="de-DE"/>
        </w:rPr>
        <w:t xml:space="preserve">In </w:t>
      </w:r>
      <w:r w:rsidR="0012224C" w:rsidRPr="009935E6">
        <w:rPr>
          <w:rFonts w:asciiTheme="majorHAnsi" w:hAnsiTheme="majorHAnsi" w:cs="Arial"/>
          <w:b/>
          <w:bCs/>
          <w:sz w:val="22"/>
          <w:szCs w:val="22"/>
          <w:lang w:val="de-DE"/>
        </w:rPr>
        <w:t xml:space="preserve">Artikel 13 </w:t>
      </w:r>
      <w:r w:rsidRPr="009935E6">
        <w:rPr>
          <w:rFonts w:asciiTheme="majorHAnsi" w:hAnsiTheme="majorHAnsi" w:cs="Arial"/>
          <w:b/>
          <w:bCs/>
          <w:sz w:val="22"/>
          <w:szCs w:val="22"/>
          <w:lang w:val="de-DE"/>
        </w:rPr>
        <w:t>der Verordnung (E</w:t>
      </w:r>
      <w:r w:rsidR="0012224C" w:rsidRPr="009935E6">
        <w:rPr>
          <w:rFonts w:asciiTheme="majorHAnsi" w:hAnsiTheme="majorHAnsi" w:cs="Arial"/>
          <w:b/>
          <w:bCs/>
          <w:sz w:val="22"/>
          <w:szCs w:val="22"/>
          <w:lang w:val="de-DE"/>
        </w:rPr>
        <w:t>U</w:t>
      </w:r>
      <w:r w:rsidRPr="009935E6">
        <w:rPr>
          <w:rFonts w:asciiTheme="majorHAnsi" w:hAnsiTheme="majorHAnsi" w:cs="Arial"/>
          <w:b/>
          <w:bCs/>
          <w:sz w:val="22"/>
          <w:szCs w:val="22"/>
          <w:lang w:val="de-DE"/>
        </w:rPr>
        <w:t>) 1</w:t>
      </w:r>
      <w:r w:rsidR="0012224C" w:rsidRPr="009935E6">
        <w:rPr>
          <w:rFonts w:asciiTheme="majorHAnsi" w:hAnsiTheme="majorHAnsi" w:cs="Arial"/>
          <w:b/>
          <w:bCs/>
          <w:sz w:val="22"/>
          <w:szCs w:val="22"/>
          <w:lang w:val="de-DE"/>
        </w:rPr>
        <w:t>299</w:t>
      </w:r>
      <w:r w:rsidRPr="009935E6">
        <w:rPr>
          <w:rFonts w:asciiTheme="majorHAnsi" w:hAnsiTheme="majorHAnsi" w:cs="Arial"/>
          <w:b/>
          <w:bCs/>
          <w:sz w:val="22"/>
          <w:szCs w:val="22"/>
          <w:lang w:val="de-DE"/>
        </w:rPr>
        <w:t>/20</w:t>
      </w:r>
      <w:r w:rsidR="0012224C" w:rsidRPr="009935E6">
        <w:rPr>
          <w:rFonts w:asciiTheme="majorHAnsi" w:hAnsiTheme="majorHAnsi" w:cs="Arial"/>
          <w:b/>
          <w:bCs/>
          <w:sz w:val="22"/>
          <w:szCs w:val="22"/>
          <w:lang w:val="de-DE"/>
        </w:rPr>
        <w:t>13</w:t>
      </w:r>
      <w:r w:rsidRPr="009935E6">
        <w:rPr>
          <w:rFonts w:asciiTheme="majorHAnsi" w:hAnsiTheme="majorHAnsi" w:cs="Arial"/>
          <w:b/>
          <w:bCs/>
          <w:sz w:val="22"/>
          <w:szCs w:val="22"/>
          <w:lang w:val="de-DE"/>
        </w:rPr>
        <w:t xml:space="preserve"> vom </w:t>
      </w:r>
      <w:r w:rsidR="0012224C" w:rsidRPr="009935E6">
        <w:rPr>
          <w:rFonts w:asciiTheme="majorHAnsi" w:hAnsiTheme="majorHAnsi" w:cs="Arial"/>
          <w:b/>
          <w:bCs/>
          <w:sz w:val="22"/>
          <w:szCs w:val="22"/>
          <w:lang w:val="de-DE"/>
        </w:rPr>
        <w:t>17. Dezember 2013</w:t>
      </w:r>
      <w:r w:rsidRPr="009935E6">
        <w:rPr>
          <w:rFonts w:asciiTheme="majorHAnsi" w:hAnsiTheme="majorHAnsi" w:cs="Arial"/>
          <w:b/>
          <w:bCs/>
          <w:sz w:val="22"/>
          <w:szCs w:val="22"/>
          <w:lang w:val="de-DE"/>
        </w:rPr>
        <w:t xml:space="preserve"> hat die Europäische Union den Abschluss einer Kooperationsvereinbarung zwischen den Partnern eines INTERREG-Projektes </w:t>
      </w:r>
      <w:r w:rsidR="00303CC7" w:rsidRPr="009935E6">
        <w:rPr>
          <w:rFonts w:asciiTheme="majorHAnsi" w:hAnsiTheme="majorHAnsi" w:cs="Arial"/>
          <w:b/>
          <w:bCs/>
          <w:sz w:val="22"/>
          <w:szCs w:val="22"/>
          <w:lang w:val="de-DE"/>
        </w:rPr>
        <w:t>für verpflichtend erklärt</w:t>
      </w:r>
      <w:r w:rsidR="002605E2" w:rsidRPr="009935E6">
        <w:rPr>
          <w:rFonts w:asciiTheme="majorHAnsi" w:hAnsiTheme="majorHAnsi" w:cs="Arial"/>
          <w:b/>
          <w:bCs/>
          <w:sz w:val="22"/>
          <w:szCs w:val="22"/>
          <w:lang w:val="de-DE"/>
        </w:rPr>
        <w:t xml:space="preserve">. </w:t>
      </w:r>
      <w:r w:rsidR="00303CC7" w:rsidRPr="009935E6">
        <w:rPr>
          <w:rFonts w:asciiTheme="majorHAnsi" w:hAnsiTheme="majorHAnsi" w:cs="Arial"/>
          <w:b/>
          <w:bCs/>
          <w:sz w:val="22"/>
          <w:szCs w:val="22"/>
          <w:lang w:val="de-DE"/>
        </w:rPr>
        <w:t>(Näheres finden Sie dazu in den „Erläuterungen zur Kooperationsvereinbarung“.)</w:t>
      </w:r>
    </w:p>
    <w:p w14:paraId="42BF8120" w14:textId="77777777" w:rsidR="00126AEE" w:rsidRPr="009935E6" w:rsidRDefault="00B2342F">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2"/>
          <w:szCs w:val="22"/>
          <w:lang w:val="de-DE"/>
        </w:rPr>
      </w:pPr>
      <w:r w:rsidRPr="009935E6">
        <w:rPr>
          <w:rFonts w:asciiTheme="majorHAnsi" w:hAnsiTheme="majorHAnsi" w:cs="Arial"/>
          <w:b/>
          <w:bCs/>
          <w:sz w:val="22"/>
          <w:szCs w:val="22"/>
          <w:lang w:val="de-DE"/>
        </w:rPr>
        <w:t>Die vorliegende Muster-</w:t>
      </w:r>
      <w:r w:rsidR="00126AEE" w:rsidRPr="009935E6">
        <w:rPr>
          <w:rFonts w:asciiTheme="majorHAnsi" w:hAnsiTheme="majorHAnsi" w:cs="Arial"/>
          <w:b/>
          <w:bCs/>
          <w:sz w:val="22"/>
          <w:szCs w:val="22"/>
          <w:lang w:val="de-DE"/>
        </w:rPr>
        <w:t xml:space="preserve">Kooperationsvereinbarung </w:t>
      </w:r>
      <w:r w:rsidRPr="009935E6">
        <w:rPr>
          <w:rFonts w:asciiTheme="majorHAnsi" w:hAnsiTheme="majorHAnsi" w:cs="Arial"/>
          <w:b/>
          <w:bCs/>
          <w:sz w:val="22"/>
          <w:szCs w:val="22"/>
          <w:lang w:val="de-DE"/>
        </w:rPr>
        <w:t xml:space="preserve">wurde speziell auf </w:t>
      </w:r>
      <w:r w:rsidR="00303CC7" w:rsidRPr="009935E6">
        <w:rPr>
          <w:rFonts w:asciiTheme="majorHAnsi" w:hAnsiTheme="majorHAnsi" w:cs="Arial"/>
          <w:b/>
          <w:bCs/>
          <w:sz w:val="22"/>
          <w:szCs w:val="22"/>
          <w:lang w:val="de-DE"/>
        </w:rPr>
        <w:t>die Struktur des</w:t>
      </w:r>
      <w:r w:rsidRPr="009935E6">
        <w:rPr>
          <w:rFonts w:asciiTheme="majorHAnsi" w:hAnsiTheme="majorHAnsi" w:cs="Arial"/>
          <w:b/>
          <w:bCs/>
          <w:sz w:val="22"/>
          <w:szCs w:val="22"/>
          <w:lang w:val="de-DE"/>
        </w:rPr>
        <w:t xml:space="preserve"> INTERREG V A-Programm</w:t>
      </w:r>
      <w:r w:rsidR="00303CC7" w:rsidRPr="009935E6">
        <w:rPr>
          <w:rFonts w:asciiTheme="majorHAnsi" w:hAnsiTheme="majorHAnsi" w:cs="Arial"/>
          <w:b/>
          <w:bCs/>
          <w:sz w:val="22"/>
          <w:szCs w:val="22"/>
          <w:lang w:val="de-DE"/>
        </w:rPr>
        <w:t>s</w:t>
      </w:r>
      <w:r w:rsidRPr="009935E6">
        <w:rPr>
          <w:rFonts w:asciiTheme="majorHAnsi" w:hAnsiTheme="majorHAnsi" w:cs="Arial"/>
          <w:b/>
          <w:bCs/>
          <w:sz w:val="22"/>
          <w:szCs w:val="22"/>
          <w:lang w:val="de-DE"/>
        </w:rPr>
        <w:t xml:space="preserve"> Deutschland-Nederland zugeschnitten. Sie</w:t>
      </w:r>
      <w:r w:rsidR="00126AEE" w:rsidRPr="009935E6">
        <w:rPr>
          <w:rFonts w:asciiTheme="majorHAnsi" w:hAnsiTheme="majorHAnsi" w:cs="Arial"/>
          <w:b/>
          <w:bCs/>
          <w:sz w:val="22"/>
          <w:szCs w:val="22"/>
          <w:lang w:val="de-DE"/>
        </w:rPr>
        <w:t xml:space="preserve"> enthält wichtige Regelungen, die in einer Kooperationsvereinbarung en</w:t>
      </w:r>
      <w:r w:rsidR="00540D73" w:rsidRPr="009935E6">
        <w:rPr>
          <w:rFonts w:asciiTheme="majorHAnsi" w:hAnsiTheme="majorHAnsi" w:cs="Arial"/>
          <w:b/>
          <w:bCs/>
          <w:sz w:val="22"/>
          <w:szCs w:val="22"/>
          <w:lang w:val="de-DE"/>
        </w:rPr>
        <w:t>thalten sein müssen.</w:t>
      </w:r>
    </w:p>
    <w:p w14:paraId="47C97580" w14:textId="77777777" w:rsidR="00126AEE" w:rsidRPr="009935E6" w:rsidRDefault="00126AEE">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bCs/>
          <w:sz w:val="22"/>
          <w:szCs w:val="22"/>
          <w:lang w:val="de-DE"/>
        </w:rPr>
      </w:pPr>
      <w:r w:rsidRPr="009935E6">
        <w:rPr>
          <w:rFonts w:asciiTheme="majorHAnsi" w:hAnsiTheme="majorHAnsi" w:cs="Arial"/>
          <w:b/>
          <w:bCs/>
          <w:sz w:val="22"/>
          <w:szCs w:val="22"/>
          <w:lang w:val="de-DE"/>
        </w:rPr>
        <w:t>Darüber hinaus enthält dieses Muster allerdings auch Regelungen (s.</w:t>
      </w:r>
      <w:r w:rsidR="00B2342F" w:rsidRPr="009935E6">
        <w:rPr>
          <w:rFonts w:asciiTheme="majorHAnsi" w:hAnsiTheme="majorHAnsi" w:cs="Arial"/>
          <w:b/>
          <w:bCs/>
          <w:sz w:val="22"/>
          <w:szCs w:val="22"/>
          <w:lang w:val="de-DE"/>
        </w:rPr>
        <w:t xml:space="preserve"> </w:t>
      </w:r>
      <w:r w:rsidRPr="009935E6">
        <w:rPr>
          <w:rFonts w:asciiTheme="majorHAnsi" w:hAnsiTheme="majorHAnsi" w:cs="Arial"/>
          <w:b/>
          <w:bCs/>
          <w:sz w:val="22"/>
          <w:szCs w:val="22"/>
          <w:lang w:val="de-DE"/>
        </w:rPr>
        <w:t xml:space="preserve">Art. 9-12), die von den INTERREG-Partnern lediglich empfohlen werden. Die Elemente, die die Partner selber festlegen können, sind </w:t>
      </w:r>
      <w:r w:rsidRPr="009935E6">
        <w:rPr>
          <w:rFonts w:asciiTheme="majorHAnsi" w:hAnsiTheme="majorHAnsi" w:cs="Arial"/>
          <w:b/>
          <w:bCs/>
          <w:sz w:val="22"/>
          <w:szCs w:val="22"/>
          <w:highlight w:val="yellow"/>
          <w:lang w:val="de-DE"/>
        </w:rPr>
        <w:t>gelb</w:t>
      </w:r>
      <w:r w:rsidRPr="009935E6">
        <w:rPr>
          <w:rFonts w:asciiTheme="majorHAnsi" w:hAnsiTheme="majorHAnsi" w:cs="Arial"/>
          <w:b/>
          <w:bCs/>
          <w:sz w:val="22"/>
          <w:szCs w:val="22"/>
          <w:lang w:val="de-DE"/>
        </w:rPr>
        <w:t xml:space="preserve"> hinterlegt.  </w:t>
      </w:r>
    </w:p>
    <w:p w14:paraId="16AD9747" w14:textId="77777777" w:rsidR="00126AEE" w:rsidRDefault="00126AEE" w:rsidP="00FC716C">
      <w:pPr>
        <w:spacing w:line="360" w:lineRule="auto"/>
        <w:rPr>
          <w:rFonts w:ascii="Arial" w:hAnsi="Arial" w:cs="Arial"/>
          <w:b/>
          <w:bCs/>
          <w:sz w:val="20"/>
          <w:lang w:val="de-DE"/>
        </w:rPr>
      </w:pPr>
      <w:r w:rsidRPr="002605E2">
        <w:rPr>
          <w:rFonts w:ascii="Arial" w:hAnsi="Arial" w:cs="Arial"/>
          <w:b/>
          <w:bCs/>
          <w:sz w:val="20"/>
          <w:lang w:val="de-DE"/>
        </w:rPr>
        <w:tab/>
      </w:r>
      <w:r w:rsidRPr="002605E2">
        <w:rPr>
          <w:rFonts w:ascii="Arial" w:hAnsi="Arial" w:cs="Arial"/>
          <w:b/>
          <w:bCs/>
          <w:sz w:val="20"/>
          <w:lang w:val="de-DE"/>
        </w:rPr>
        <w:tab/>
      </w:r>
      <w:r w:rsidRPr="002605E2">
        <w:rPr>
          <w:rFonts w:ascii="Arial" w:hAnsi="Arial" w:cs="Arial"/>
          <w:b/>
          <w:bCs/>
          <w:sz w:val="20"/>
          <w:lang w:val="de-DE"/>
        </w:rPr>
        <w:tab/>
      </w:r>
      <w:r w:rsidRPr="002605E2">
        <w:rPr>
          <w:rFonts w:ascii="Arial" w:hAnsi="Arial" w:cs="Arial"/>
          <w:b/>
          <w:bCs/>
          <w:sz w:val="20"/>
          <w:lang w:val="de-DE"/>
        </w:rPr>
        <w:tab/>
      </w:r>
    </w:p>
    <w:p w14:paraId="1C91483A" w14:textId="77777777" w:rsidR="00FC716C" w:rsidRPr="00FC716C" w:rsidRDefault="00FC716C" w:rsidP="00FC716C">
      <w:pPr>
        <w:spacing w:line="360" w:lineRule="auto"/>
        <w:rPr>
          <w:rFonts w:ascii="Arial" w:hAnsi="Arial" w:cs="Arial"/>
          <w:b/>
          <w:bCs/>
          <w:sz w:val="20"/>
          <w:lang w:val="de-DE"/>
        </w:rPr>
      </w:pPr>
    </w:p>
    <w:p w14:paraId="0C8C8CD9" w14:textId="77777777" w:rsidR="00126AEE" w:rsidRPr="009935E6" w:rsidRDefault="002A7F1D" w:rsidP="002A7F1D">
      <w:pPr>
        <w:spacing w:line="360" w:lineRule="auto"/>
        <w:ind w:firstLine="3261"/>
        <w:jc w:val="center"/>
        <w:rPr>
          <w:rFonts w:asciiTheme="majorHAnsi" w:hAnsiTheme="majorHAnsi" w:cs="Arial"/>
          <w:b/>
          <w:sz w:val="44"/>
          <w:szCs w:val="44"/>
          <w:lang w:val="de-DE"/>
        </w:rPr>
      </w:pPr>
      <w:r w:rsidRPr="003C5775">
        <w:rPr>
          <w:rFonts w:ascii="Calibri Light" w:hAnsi="Calibri Light" w:cs="Arial"/>
          <w:b/>
          <w:noProof/>
          <w:sz w:val="44"/>
          <w:szCs w:val="44"/>
          <w:lang w:val="de-DE" w:eastAsia="de-DE"/>
        </w:rPr>
        <w:drawing>
          <wp:anchor distT="0" distB="0" distL="114300" distR="114300" simplePos="0" relativeHeight="251659264" behindDoc="0" locked="0" layoutInCell="1" allowOverlap="1" wp14:anchorId="4524A275" wp14:editId="29793347">
            <wp:simplePos x="0" y="0"/>
            <wp:positionH relativeFrom="margin">
              <wp:posOffset>0</wp:posOffset>
            </wp:positionH>
            <wp:positionV relativeFrom="paragraph">
              <wp:posOffset>0</wp:posOffset>
            </wp:positionV>
            <wp:extent cx="2238375" cy="1428750"/>
            <wp:effectExtent l="0" t="0" r="9525" b="0"/>
            <wp:wrapNone/>
            <wp:docPr id="1" name="Bild 38" descr="K:\GIS\GIS nieuwe indeling\9. INTERREG V\10. Kommunikation\Corporate Design\Programmlogo\Interreg logo_CMYK_Uv10_ne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GIS\GIS nieuwe indeling\9. INTERREG V\10. Kommunikation\Corporate Design\Programmlogo\Interreg logo_CMYK_Uv10_neu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428750"/>
                    </a:xfrm>
                    <a:prstGeom prst="rect">
                      <a:avLst/>
                    </a:prstGeom>
                    <a:noFill/>
                    <a:ln>
                      <a:noFill/>
                    </a:ln>
                  </pic:spPr>
                </pic:pic>
              </a:graphicData>
            </a:graphic>
          </wp:anchor>
        </w:drawing>
      </w:r>
      <w:r w:rsidR="00126AEE" w:rsidRPr="009935E6">
        <w:rPr>
          <w:rFonts w:asciiTheme="majorHAnsi" w:hAnsiTheme="majorHAnsi" w:cs="Arial"/>
          <w:b/>
          <w:sz w:val="44"/>
          <w:szCs w:val="44"/>
          <w:lang w:val="de-DE"/>
        </w:rPr>
        <w:t xml:space="preserve">Kooperationsvereinbarung </w:t>
      </w:r>
    </w:p>
    <w:p w14:paraId="07042805" w14:textId="77777777" w:rsidR="00126AEE" w:rsidRPr="009935E6" w:rsidRDefault="00126AEE" w:rsidP="002A7F1D">
      <w:pPr>
        <w:spacing w:line="360" w:lineRule="auto"/>
        <w:ind w:firstLine="3402"/>
        <w:jc w:val="center"/>
        <w:rPr>
          <w:rFonts w:asciiTheme="majorHAnsi" w:hAnsiTheme="majorHAnsi" w:cs="Arial"/>
          <w:b/>
          <w:bCs/>
          <w:sz w:val="44"/>
          <w:szCs w:val="44"/>
          <w:lang w:val="de-DE"/>
        </w:rPr>
      </w:pPr>
      <w:r w:rsidRPr="009935E6">
        <w:rPr>
          <w:rFonts w:asciiTheme="majorHAnsi" w:hAnsiTheme="majorHAnsi" w:cs="Arial"/>
          <w:b/>
          <w:bCs/>
          <w:sz w:val="44"/>
          <w:szCs w:val="44"/>
          <w:lang w:val="de-DE"/>
        </w:rPr>
        <w:t>zwischen Lead</w:t>
      </w:r>
      <w:r w:rsidR="004C0649" w:rsidRPr="009935E6">
        <w:rPr>
          <w:rFonts w:asciiTheme="majorHAnsi" w:hAnsiTheme="majorHAnsi" w:cs="Arial"/>
          <w:b/>
          <w:bCs/>
          <w:sz w:val="44"/>
          <w:szCs w:val="44"/>
          <w:lang w:val="de-DE"/>
        </w:rPr>
        <w:t xml:space="preserve"> </w:t>
      </w:r>
      <w:r w:rsidRPr="009935E6">
        <w:rPr>
          <w:rFonts w:asciiTheme="majorHAnsi" w:hAnsiTheme="majorHAnsi" w:cs="Arial"/>
          <w:b/>
          <w:bCs/>
          <w:sz w:val="44"/>
          <w:szCs w:val="44"/>
          <w:lang w:val="de-DE"/>
        </w:rPr>
        <w:t xml:space="preserve">Partner und </w:t>
      </w:r>
    </w:p>
    <w:p w14:paraId="457FEA5C" w14:textId="77777777" w:rsidR="00126AEE" w:rsidRPr="00A474EF" w:rsidRDefault="00126AEE" w:rsidP="002A7F1D">
      <w:pPr>
        <w:spacing w:line="360" w:lineRule="auto"/>
        <w:ind w:firstLine="3119"/>
        <w:jc w:val="center"/>
        <w:rPr>
          <w:rFonts w:ascii="Arial" w:hAnsi="Arial" w:cs="Arial"/>
          <w:b/>
          <w:bCs/>
          <w:sz w:val="36"/>
          <w:szCs w:val="36"/>
          <w:lang w:val="de-DE"/>
        </w:rPr>
      </w:pPr>
      <w:r w:rsidRPr="009935E6">
        <w:rPr>
          <w:rFonts w:asciiTheme="majorHAnsi" w:hAnsiTheme="majorHAnsi" w:cs="Arial"/>
          <w:b/>
          <w:bCs/>
          <w:sz w:val="44"/>
          <w:szCs w:val="44"/>
          <w:lang w:val="de-DE"/>
        </w:rPr>
        <w:t>den Projektpartnern</w:t>
      </w:r>
    </w:p>
    <w:p w14:paraId="574E9B25" w14:textId="77777777" w:rsidR="00126AEE" w:rsidRPr="002605E2" w:rsidRDefault="00126AEE">
      <w:pPr>
        <w:spacing w:line="360" w:lineRule="auto"/>
        <w:rPr>
          <w:rFonts w:ascii="Arial" w:hAnsi="Arial" w:cs="Arial"/>
          <w:b/>
          <w:bCs/>
          <w:sz w:val="20"/>
          <w:lang w:val="de-DE"/>
        </w:rPr>
      </w:pPr>
    </w:p>
    <w:p w14:paraId="7DA2BE78" w14:textId="77777777" w:rsidR="00126AEE" w:rsidRPr="002605E2" w:rsidRDefault="00126AEE">
      <w:pPr>
        <w:spacing w:line="360" w:lineRule="auto"/>
        <w:rPr>
          <w:rFonts w:ascii="Arial" w:hAnsi="Arial" w:cs="Arial"/>
          <w:b/>
          <w:bCs/>
          <w:sz w:val="20"/>
          <w:lang w:val="de-DE"/>
        </w:rPr>
      </w:pPr>
    </w:p>
    <w:p w14:paraId="6771EE3D" w14:textId="77777777" w:rsidR="00126AEE" w:rsidRPr="002605E2" w:rsidRDefault="00126AEE">
      <w:pPr>
        <w:spacing w:line="360" w:lineRule="auto"/>
        <w:rPr>
          <w:rFonts w:ascii="Arial" w:hAnsi="Arial" w:cs="Arial"/>
          <w:b/>
          <w:bCs/>
          <w:sz w:val="20"/>
          <w:lang w:val="de-DE"/>
        </w:rPr>
      </w:pPr>
    </w:p>
    <w:p w14:paraId="18CD82B0" w14:textId="77777777" w:rsidR="00126AEE" w:rsidRPr="008B0B11" w:rsidRDefault="00126AEE">
      <w:pPr>
        <w:spacing w:line="360" w:lineRule="auto"/>
        <w:rPr>
          <w:rFonts w:asciiTheme="majorHAnsi" w:hAnsiTheme="majorHAnsi" w:cs="Arial"/>
          <w:b/>
          <w:bCs/>
          <w:sz w:val="28"/>
          <w:szCs w:val="28"/>
          <w:lang w:val="de-DE"/>
        </w:rPr>
      </w:pPr>
      <w:r w:rsidRPr="008B0B11">
        <w:rPr>
          <w:rFonts w:asciiTheme="majorHAnsi" w:hAnsiTheme="majorHAnsi" w:cs="Arial"/>
          <w:b/>
          <w:bCs/>
          <w:sz w:val="28"/>
          <w:szCs w:val="28"/>
          <w:lang w:val="de-DE"/>
        </w:rPr>
        <w:t xml:space="preserve">für das INTERREG V A-Projekt </w:t>
      </w:r>
      <w:r w:rsidRPr="008B0B11">
        <w:rPr>
          <w:rFonts w:asciiTheme="majorHAnsi" w:hAnsiTheme="majorHAnsi" w:cs="Arial"/>
          <w:b/>
          <w:bCs/>
          <w:sz w:val="28"/>
          <w:szCs w:val="28"/>
          <w:highlight w:val="yellow"/>
          <w:lang w:val="de-DE"/>
        </w:rPr>
        <w:t>„.............................................“ (..........)</w:t>
      </w:r>
    </w:p>
    <w:p w14:paraId="1F1B5C54" w14:textId="77777777" w:rsidR="00126AEE" w:rsidRPr="002605E2" w:rsidRDefault="00126AEE">
      <w:pPr>
        <w:spacing w:line="360" w:lineRule="auto"/>
        <w:rPr>
          <w:rFonts w:ascii="Arial" w:hAnsi="Arial" w:cs="Arial"/>
          <w:b/>
          <w:bCs/>
          <w:sz w:val="20"/>
          <w:lang w:val="de-DE"/>
        </w:rPr>
      </w:pPr>
    </w:p>
    <w:p w14:paraId="77B1B371" w14:textId="77777777" w:rsidR="00126AEE" w:rsidRPr="002605E2" w:rsidRDefault="00126AEE">
      <w:pPr>
        <w:spacing w:line="360" w:lineRule="auto"/>
        <w:rPr>
          <w:rFonts w:ascii="Arial" w:hAnsi="Arial" w:cs="Arial"/>
          <w:b/>
          <w:bCs/>
          <w:sz w:val="20"/>
          <w:lang w:val="de-DE"/>
        </w:rPr>
      </w:pPr>
    </w:p>
    <w:p w14:paraId="773DE757" w14:textId="77777777" w:rsidR="00126AEE" w:rsidRPr="008B0B11" w:rsidRDefault="00126AEE">
      <w:p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Die U</w:t>
      </w:r>
      <w:r w:rsidR="004C0649" w:rsidRPr="008B0B11">
        <w:rPr>
          <w:rFonts w:asciiTheme="majorHAnsi" w:hAnsiTheme="majorHAnsi" w:cs="Arial"/>
          <w:sz w:val="22"/>
          <w:szCs w:val="22"/>
          <w:lang w:val="de-DE"/>
        </w:rPr>
        <w:t xml:space="preserve">nterzeichner, im folgenden Lead </w:t>
      </w:r>
      <w:r w:rsidRPr="008B0B11">
        <w:rPr>
          <w:rFonts w:asciiTheme="majorHAnsi" w:hAnsiTheme="majorHAnsi" w:cs="Arial"/>
          <w:sz w:val="22"/>
          <w:szCs w:val="22"/>
          <w:lang w:val="de-DE"/>
        </w:rPr>
        <w:t>Partner und Projektpartner genannt,</w:t>
      </w:r>
    </w:p>
    <w:p w14:paraId="1CE0E706" w14:textId="77777777" w:rsidR="00126AEE" w:rsidRPr="008B0B11" w:rsidRDefault="004C0649">
      <w:pPr>
        <w:numPr>
          <w:ilvl w:val="0"/>
          <w:numId w:val="18"/>
        </w:numPr>
        <w:spacing w:line="360" w:lineRule="auto"/>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 xml:space="preserve">Lead </w:t>
      </w:r>
      <w:r w:rsidR="00126AEE" w:rsidRPr="008B0B11">
        <w:rPr>
          <w:rFonts w:asciiTheme="majorHAnsi" w:hAnsiTheme="majorHAnsi" w:cs="Arial"/>
          <w:sz w:val="22"/>
          <w:szCs w:val="22"/>
          <w:highlight w:val="yellow"/>
          <w:lang w:val="de-DE"/>
        </w:rPr>
        <w:t>Partner:</w:t>
      </w:r>
      <w:r w:rsidR="00126AEE" w:rsidRPr="008B0B11">
        <w:rPr>
          <w:rFonts w:asciiTheme="majorHAnsi" w:hAnsiTheme="majorHAnsi" w:cs="Arial"/>
          <w:sz w:val="22"/>
          <w:szCs w:val="22"/>
          <w:highlight w:val="yellow"/>
          <w:lang w:val="de-DE"/>
        </w:rPr>
        <w:tab/>
        <w:t>..................................</w:t>
      </w:r>
    </w:p>
    <w:p w14:paraId="7B0B92BD" w14:textId="77777777" w:rsidR="00126AEE" w:rsidRPr="008B0B11" w:rsidRDefault="00126AEE">
      <w:pPr>
        <w:numPr>
          <w:ilvl w:val="0"/>
          <w:numId w:val="18"/>
        </w:numPr>
        <w:spacing w:line="360" w:lineRule="auto"/>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Projektpartner:</w:t>
      </w:r>
    </w:p>
    <w:p w14:paraId="06095A65" w14:textId="77777777" w:rsidR="00126AEE" w:rsidRPr="008B0B11" w:rsidRDefault="00126AEE">
      <w:pPr>
        <w:numPr>
          <w:ilvl w:val="0"/>
          <w:numId w:val="1"/>
        </w:numPr>
        <w:tabs>
          <w:tab w:val="left" w:pos="1260"/>
        </w:tabs>
        <w:spacing w:line="360" w:lineRule="auto"/>
        <w:ind w:firstLine="180"/>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w:t>
      </w:r>
    </w:p>
    <w:p w14:paraId="2FDD8060" w14:textId="77777777" w:rsidR="00126AEE" w:rsidRPr="008B0B11" w:rsidRDefault="00126AEE">
      <w:pPr>
        <w:numPr>
          <w:ilvl w:val="0"/>
          <w:numId w:val="1"/>
        </w:numPr>
        <w:tabs>
          <w:tab w:val="left" w:pos="1260"/>
        </w:tabs>
        <w:spacing w:line="360" w:lineRule="auto"/>
        <w:ind w:firstLine="180"/>
        <w:rPr>
          <w:rFonts w:asciiTheme="majorHAnsi" w:hAnsiTheme="majorHAnsi" w:cs="Arial"/>
          <w:sz w:val="22"/>
          <w:szCs w:val="22"/>
          <w:highlight w:val="yellow"/>
          <w:lang w:val="de-DE"/>
        </w:rPr>
      </w:pPr>
      <w:bookmarkStart w:id="0" w:name="_GoBack"/>
      <w:bookmarkEnd w:id="0"/>
      <w:r w:rsidRPr="008B0B11">
        <w:rPr>
          <w:rFonts w:asciiTheme="majorHAnsi" w:hAnsiTheme="majorHAnsi" w:cs="Arial"/>
          <w:sz w:val="22"/>
          <w:szCs w:val="22"/>
          <w:highlight w:val="yellow"/>
          <w:lang w:val="de-DE"/>
        </w:rPr>
        <w:t>................</w:t>
      </w:r>
    </w:p>
    <w:p w14:paraId="5F92B8BE" w14:textId="77777777" w:rsidR="00126AEE" w:rsidRPr="008B0B11" w:rsidRDefault="00126AEE">
      <w:pPr>
        <w:numPr>
          <w:ilvl w:val="0"/>
          <w:numId w:val="1"/>
        </w:numPr>
        <w:tabs>
          <w:tab w:val="left" w:pos="1260"/>
        </w:tabs>
        <w:spacing w:line="360" w:lineRule="auto"/>
        <w:ind w:firstLine="180"/>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w:t>
      </w:r>
    </w:p>
    <w:p w14:paraId="1AC63102" w14:textId="77777777" w:rsidR="00126AEE" w:rsidRPr="008B0B11" w:rsidRDefault="00126AEE">
      <w:pPr>
        <w:numPr>
          <w:ilvl w:val="0"/>
          <w:numId w:val="1"/>
        </w:numPr>
        <w:tabs>
          <w:tab w:val="left" w:pos="1260"/>
        </w:tabs>
        <w:spacing w:line="360" w:lineRule="auto"/>
        <w:ind w:firstLine="180"/>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w:t>
      </w:r>
    </w:p>
    <w:p w14:paraId="4052E75A" w14:textId="77777777" w:rsidR="00126AEE" w:rsidRPr="008B0B11" w:rsidRDefault="00126AEE">
      <w:pPr>
        <w:spacing w:line="360" w:lineRule="auto"/>
        <w:rPr>
          <w:rFonts w:asciiTheme="majorHAnsi" w:hAnsiTheme="majorHAnsi" w:cs="Arial"/>
          <w:sz w:val="22"/>
          <w:szCs w:val="22"/>
          <w:lang w:val="de-DE"/>
        </w:rPr>
      </w:pPr>
    </w:p>
    <w:p w14:paraId="4782486D" w14:textId="77777777" w:rsidR="00126AEE" w:rsidRPr="008B0B11" w:rsidRDefault="00126AEE">
      <w:p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oder „Partner“, wenn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und Projektpartner gleichzeitig gemeint sind,</w:t>
      </w:r>
    </w:p>
    <w:p w14:paraId="6C216A8B" w14:textId="77777777" w:rsidR="00126AEE" w:rsidRPr="008B0B11" w:rsidRDefault="00126AEE">
      <w:pPr>
        <w:spacing w:line="360" w:lineRule="auto"/>
        <w:rPr>
          <w:rFonts w:asciiTheme="majorHAnsi" w:hAnsiTheme="majorHAnsi" w:cs="Arial"/>
          <w:sz w:val="22"/>
          <w:szCs w:val="22"/>
          <w:lang w:val="de-DE"/>
        </w:rPr>
      </w:pPr>
    </w:p>
    <w:p w14:paraId="59013461" w14:textId="6A45536C" w:rsidR="00126AEE" w:rsidRPr="008B0B11" w:rsidRDefault="00126AEE">
      <w:p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lastRenderedPageBreak/>
        <w:t>haben</w:t>
      </w:r>
      <w:r w:rsidR="00200AFE">
        <w:rPr>
          <w:rFonts w:asciiTheme="majorHAnsi" w:hAnsiTheme="majorHAnsi" w:cs="Arial"/>
          <w:sz w:val="22"/>
          <w:szCs w:val="22"/>
          <w:lang w:val="de-DE"/>
        </w:rPr>
        <w:t xml:space="preserve"> vorbehaltlich der Gewährung der Fördermittel aus dem INTERREG V-Programm Deutschland-Nederland und </w:t>
      </w:r>
      <w:r w:rsidRPr="008B0B11">
        <w:rPr>
          <w:rFonts w:asciiTheme="majorHAnsi" w:hAnsiTheme="majorHAnsi" w:cs="Arial"/>
          <w:sz w:val="22"/>
          <w:szCs w:val="22"/>
          <w:lang w:val="de-DE"/>
        </w:rPr>
        <w:t>unter Berücksichtigung</w:t>
      </w:r>
    </w:p>
    <w:p w14:paraId="1E435E02" w14:textId="3BF0969B" w:rsidR="00126AEE" w:rsidRPr="008B0B11" w:rsidRDefault="00126AEE">
      <w:pPr>
        <w:numPr>
          <w:ilvl w:val="0"/>
          <w:numId w:val="1"/>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des INTERREG V A-Programm</w:t>
      </w:r>
      <w:r w:rsidR="005157D1" w:rsidRPr="008B0B11">
        <w:rPr>
          <w:rFonts w:asciiTheme="majorHAnsi" w:hAnsiTheme="majorHAnsi" w:cs="Arial"/>
          <w:sz w:val="22"/>
          <w:szCs w:val="22"/>
          <w:lang w:val="de-DE"/>
        </w:rPr>
        <w:t>s</w:t>
      </w:r>
      <w:r w:rsidRPr="008B0B11">
        <w:rPr>
          <w:rFonts w:asciiTheme="majorHAnsi" w:hAnsiTheme="majorHAnsi" w:cs="Arial"/>
          <w:sz w:val="22"/>
          <w:szCs w:val="22"/>
          <w:lang w:val="de-DE"/>
        </w:rPr>
        <w:t xml:space="preserve"> Deutschland-Nederland, genehmigt durch die Europäische Kommission am </w:t>
      </w:r>
      <w:r w:rsidR="00200AFE">
        <w:rPr>
          <w:rFonts w:asciiTheme="majorHAnsi" w:hAnsiTheme="majorHAnsi" w:cs="Arial"/>
          <w:sz w:val="22"/>
          <w:szCs w:val="22"/>
          <w:lang w:val="de-DE"/>
        </w:rPr>
        <w:t>17.11.2014,</w:t>
      </w:r>
      <w:r w:rsidRPr="008B0B11">
        <w:rPr>
          <w:rFonts w:asciiTheme="majorHAnsi" w:hAnsiTheme="majorHAnsi" w:cs="Arial"/>
          <w:sz w:val="22"/>
          <w:szCs w:val="22"/>
          <w:lang w:val="de-DE"/>
        </w:rPr>
        <w:t xml:space="preserve"> sowie der zugehörigen und geltenden europäischen und nationalen Gesetzgebungen und </w:t>
      </w:r>
      <w:r w:rsidRPr="008B0B11">
        <w:rPr>
          <w:rFonts w:asciiTheme="majorHAnsi" w:hAnsiTheme="majorHAnsi" w:cs="Arial"/>
          <w:bCs/>
          <w:sz w:val="22"/>
          <w:szCs w:val="22"/>
          <w:lang w:val="de-DE"/>
        </w:rPr>
        <w:t>Richtlinien</w:t>
      </w:r>
      <w:r w:rsidRPr="008B0B11">
        <w:rPr>
          <w:rFonts w:asciiTheme="majorHAnsi" w:hAnsiTheme="majorHAnsi" w:cs="Arial"/>
          <w:sz w:val="22"/>
          <w:szCs w:val="22"/>
          <w:lang w:val="de-DE"/>
        </w:rPr>
        <w:t>,</w:t>
      </w:r>
    </w:p>
    <w:p w14:paraId="0037B220" w14:textId="0A894527" w:rsidR="00126AEE" w:rsidRPr="00136ADB" w:rsidRDefault="00126AEE" w:rsidP="00136ADB">
      <w:pPr>
        <w:numPr>
          <w:ilvl w:val="0"/>
          <w:numId w:val="1"/>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des Projektantrags </w:t>
      </w:r>
      <w:r w:rsidRPr="008B0B11">
        <w:rPr>
          <w:rFonts w:asciiTheme="majorHAnsi" w:hAnsiTheme="majorHAnsi" w:cs="Arial"/>
          <w:sz w:val="22"/>
          <w:szCs w:val="22"/>
          <w:highlight w:val="yellow"/>
          <w:lang w:val="de-DE"/>
        </w:rPr>
        <w:t>„...............“ (.........),</w:t>
      </w:r>
    </w:p>
    <w:p w14:paraId="73B91D09" w14:textId="64E10635" w:rsidR="00126AEE" w:rsidRPr="008B0B11" w:rsidRDefault="00126AEE">
      <w:pPr>
        <w:numPr>
          <w:ilvl w:val="0"/>
          <w:numId w:val="1"/>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der</w:t>
      </w:r>
      <w:r w:rsidR="006D508B" w:rsidRPr="008B0B11">
        <w:rPr>
          <w:rFonts w:asciiTheme="majorHAnsi" w:hAnsiTheme="majorHAnsi" w:cs="Arial"/>
          <w:sz w:val="22"/>
          <w:szCs w:val="22"/>
          <w:lang w:val="de-DE"/>
        </w:rPr>
        <w:t xml:space="preserve"> </w:t>
      </w:r>
      <w:r w:rsidRPr="008B0B11">
        <w:rPr>
          <w:rFonts w:asciiTheme="majorHAnsi" w:hAnsiTheme="majorHAnsi" w:cs="Arial"/>
          <w:sz w:val="22"/>
          <w:szCs w:val="22"/>
          <w:lang w:val="de-DE"/>
        </w:rPr>
        <w:t>Förder</w:t>
      </w:r>
      <w:r w:rsidR="006D508B" w:rsidRPr="008B0B11">
        <w:rPr>
          <w:rFonts w:asciiTheme="majorHAnsi" w:hAnsiTheme="majorHAnsi" w:cs="Arial"/>
          <w:sz w:val="22"/>
          <w:szCs w:val="22"/>
          <w:lang w:val="de-DE"/>
        </w:rPr>
        <w:t>bestimmungen</w:t>
      </w:r>
      <w:r w:rsidR="00261D53" w:rsidRPr="008B0B11">
        <w:rPr>
          <w:rFonts w:asciiTheme="majorHAnsi" w:hAnsiTheme="majorHAnsi" w:cs="Arial"/>
          <w:sz w:val="22"/>
          <w:szCs w:val="22"/>
          <w:lang w:val="de-DE"/>
        </w:rPr>
        <w:t xml:space="preserve"> </w:t>
      </w:r>
      <w:r w:rsidR="006D508B" w:rsidRPr="008B0B11">
        <w:rPr>
          <w:rFonts w:asciiTheme="majorHAnsi" w:hAnsiTheme="majorHAnsi" w:cs="Arial"/>
          <w:sz w:val="22"/>
          <w:szCs w:val="22"/>
          <w:lang w:val="de-DE"/>
        </w:rPr>
        <w:t>für Projekte, die</w:t>
      </w:r>
      <w:r w:rsidRPr="008B0B11">
        <w:rPr>
          <w:rFonts w:asciiTheme="majorHAnsi" w:hAnsiTheme="majorHAnsi" w:cs="Arial"/>
          <w:sz w:val="22"/>
          <w:szCs w:val="22"/>
          <w:lang w:val="de-DE"/>
        </w:rPr>
        <w:t xml:space="preserve"> im Rahmen des INTERREG V A-Programm</w:t>
      </w:r>
      <w:r w:rsidR="006D508B" w:rsidRPr="008B0B11">
        <w:rPr>
          <w:rFonts w:asciiTheme="majorHAnsi" w:hAnsiTheme="majorHAnsi" w:cs="Arial"/>
          <w:sz w:val="22"/>
          <w:szCs w:val="22"/>
          <w:lang w:val="de-DE"/>
        </w:rPr>
        <w:t>s</w:t>
      </w:r>
      <w:r w:rsidRPr="008B0B11">
        <w:rPr>
          <w:rFonts w:asciiTheme="majorHAnsi" w:hAnsiTheme="majorHAnsi" w:cs="Arial"/>
          <w:sz w:val="22"/>
          <w:szCs w:val="22"/>
          <w:lang w:val="de-DE"/>
        </w:rPr>
        <w:t xml:space="preserve"> Deutschland-Nederland</w:t>
      </w:r>
      <w:r w:rsidR="006D508B" w:rsidRPr="008B0B11">
        <w:rPr>
          <w:rFonts w:asciiTheme="majorHAnsi" w:hAnsiTheme="majorHAnsi" w:cs="Arial"/>
          <w:sz w:val="22"/>
          <w:szCs w:val="22"/>
          <w:lang w:val="de-DE"/>
        </w:rPr>
        <w:t xml:space="preserve"> durchgeführt werden</w:t>
      </w:r>
      <w:r w:rsidRPr="008B0B11">
        <w:rPr>
          <w:rFonts w:asciiTheme="majorHAnsi" w:hAnsiTheme="majorHAnsi" w:cs="Arial"/>
          <w:sz w:val="22"/>
          <w:szCs w:val="22"/>
          <w:lang w:val="de-DE"/>
        </w:rPr>
        <w:t xml:space="preserve">, </w:t>
      </w:r>
    </w:p>
    <w:p w14:paraId="1F9BD0F1" w14:textId="54619A7A" w:rsidR="00126AEE" w:rsidRPr="008B0B11" w:rsidRDefault="00136ADB">
      <w:p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Folgendes</w:t>
      </w:r>
      <w:r w:rsidR="00126AEE" w:rsidRPr="008B0B11">
        <w:rPr>
          <w:rFonts w:asciiTheme="majorHAnsi" w:hAnsiTheme="majorHAnsi" w:cs="Arial"/>
          <w:sz w:val="22"/>
          <w:szCs w:val="22"/>
          <w:lang w:val="de-DE"/>
        </w:rPr>
        <w:t xml:space="preserve"> vereinbart:</w:t>
      </w:r>
    </w:p>
    <w:p w14:paraId="37AB7A5A" w14:textId="77777777" w:rsidR="00126AEE" w:rsidRPr="008B0B11" w:rsidRDefault="00126AEE">
      <w:pPr>
        <w:spacing w:line="360" w:lineRule="auto"/>
        <w:rPr>
          <w:rFonts w:asciiTheme="majorHAnsi" w:hAnsiTheme="majorHAnsi" w:cs="Arial"/>
          <w:sz w:val="22"/>
          <w:szCs w:val="22"/>
          <w:lang w:val="de-DE"/>
        </w:rPr>
      </w:pPr>
    </w:p>
    <w:p w14:paraId="4881AF81" w14:textId="77777777" w:rsidR="00126AEE" w:rsidRPr="008B0B11" w:rsidRDefault="00126AEE">
      <w:pPr>
        <w:pStyle w:val="berschrift1"/>
        <w:rPr>
          <w:rFonts w:asciiTheme="majorHAnsi" w:hAnsiTheme="majorHAnsi"/>
          <w:sz w:val="22"/>
          <w:szCs w:val="22"/>
        </w:rPr>
      </w:pPr>
      <w:r w:rsidRPr="008B0B11">
        <w:rPr>
          <w:rFonts w:asciiTheme="majorHAnsi" w:hAnsiTheme="majorHAnsi"/>
          <w:sz w:val="22"/>
          <w:szCs w:val="22"/>
        </w:rPr>
        <w:t>Artikel 1</w:t>
      </w:r>
      <w:r w:rsidRPr="008B0B11">
        <w:rPr>
          <w:rFonts w:asciiTheme="majorHAnsi" w:hAnsiTheme="majorHAnsi"/>
          <w:sz w:val="22"/>
          <w:szCs w:val="22"/>
        </w:rPr>
        <w:tab/>
        <w:t>Zusammenarbeit und Finanzieller Umfang</w:t>
      </w:r>
    </w:p>
    <w:p w14:paraId="3236B56A" w14:textId="77777777" w:rsidR="00126AEE" w:rsidRPr="008B0B11" w:rsidRDefault="00126AEE">
      <w:pPr>
        <w:numPr>
          <w:ilvl w:val="0"/>
          <w:numId w:val="2"/>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Die Partner vereinbaren, dass sie mindestens für die Dauer der Laufzeit des Projektes bis zu dessen formalen Abschluss durch die bewilligende Stelle zusammenarbeiten.</w:t>
      </w:r>
    </w:p>
    <w:p w14:paraId="77DA7D45" w14:textId="77777777" w:rsidR="00126AEE" w:rsidRPr="008B0B11" w:rsidRDefault="00126AEE">
      <w:pPr>
        <w:numPr>
          <w:ilvl w:val="0"/>
          <w:numId w:val="2"/>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Der Projektantrag und der</w:t>
      </w:r>
      <w:r w:rsidR="00DC6D87" w:rsidRPr="008B0B11">
        <w:rPr>
          <w:rFonts w:asciiTheme="majorHAnsi" w:hAnsiTheme="majorHAnsi" w:cs="Arial"/>
          <w:sz w:val="22"/>
          <w:szCs w:val="22"/>
          <w:lang w:val="de-DE"/>
        </w:rPr>
        <w:t xml:space="preserve"> zugehörige</w:t>
      </w:r>
      <w:r w:rsidRPr="008B0B11">
        <w:rPr>
          <w:rFonts w:asciiTheme="majorHAnsi" w:hAnsiTheme="majorHAnsi" w:cs="Arial"/>
          <w:sz w:val="22"/>
          <w:szCs w:val="22"/>
          <w:lang w:val="de-DE"/>
        </w:rPr>
        <w:t xml:space="preserve"> Zuwendungsbescheid sowie falls zutreffend, sämtliche Änderungsanträge und deren Zuwendungsbescheide sind Bestandteil dieser Kooperationsvereinbarung.</w:t>
      </w:r>
    </w:p>
    <w:p w14:paraId="1404B123" w14:textId="77777777" w:rsidR="00126AEE" w:rsidRPr="008B0B11" w:rsidRDefault="00126AEE">
      <w:pPr>
        <w:numPr>
          <w:ilvl w:val="0"/>
          <w:numId w:val="2"/>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Die </w:t>
      </w:r>
      <w:r w:rsidRPr="008B0B11">
        <w:rPr>
          <w:rFonts w:asciiTheme="majorHAnsi" w:hAnsiTheme="majorHAnsi" w:cs="Arial"/>
          <w:bCs/>
          <w:sz w:val="22"/>
          <w:szCs w:val="22"/>
          <w:lang w:val="de-DE"/>
        </w:rPr>
        <w:t>Kosten- und Finanzierungsanteile</w:t>
      </w:r>
      <w:r w:rsidRPr="008B0B11">
        <w:rPr>
          <w:rFonts w:asciiTheme="majorHAnsi" w:hAnsiTheme="majorHAnsi" w:cs="Arial"/>
          <w:sz w:val="22"/>
          <w:szCs w:val="22"/>
          <w:lang w:val="de-DE"/>
        </w:rPr>
        <w:t xml:space="preserve"> sind für jeden Partner im Antrag verbindlich festgelegt. Die Projektkostenpläne sind dieser Kooperationsvereinbarung als Anlagen beigefügt. </w:t>
      </w:r>
    </w:p>
    <w:p w14:paraId="130C42F1" w14:textId="77777777" w:rsidR="00126AEE" w:rsidRPr="008B0B11" w:rsidRDefault="00126AEE">
      <w:pPr>
        <w:spacing w:line="360" w:lineRule="auto"/>
        <w:rPr>
          <w:rFonts w:asciiTheme="majorHAnsi" w:hAnsiTheme="majorHAnsi" w:cs="Arial"/>
          <w:sz w:val="22"/>
          <w:szCs w:val="22"/>
          <w:lang w:val="de-DE"/>
        </w:rPr>
      </w:pPr>
    </w:p>
    <w:p w14:paraId="5870C601" w14:textId="77777777" w:rsidR="00126AEE" w:rsidRPr="008B0B11" w:rsidRDefault="00126AEE">
      <w:pPr>
        <w:pStyle w:val="berschrift1"/>
        <w:rPr>
          <w:rFonts w:asciiTheme="majorHAnsi" w:hAnsiTheme="majorHAnsi"/>
          <w:sz w:val="22"/>
          <w:szCs w:val="22"/>
        </w:rPr>
      </w:pPr>
      <w:r w:rsidRPr="008B0B11">
        <w:rPr>
          <w:rFonts w:asciiTheme="majorHAnsi" w:hAnsiTheme="majorHAnsi"/>
          <w:sz w:val="22"/>
          <w:szCs w:val="22"/>
        </w:rPr>
        <w:t>Artikel 2</w:t>
      </w:r>
      <w:r w:rsidRPr="008B0B11">
        <w:rPr>
          <w:rFonts w:asciiTheme="majorHAnsi" w:hAnsiTheme="majorHAnsi"/>
          <w:sz w:val="22"/>
          <w:szCs w:val="22"/>
        </w:rPr>
        <w:tab/>
        <w:t>Projektpartner</w:t>
      </w:r>
    </w:p>
    <w:p w14:paraId="796905E0" w14:textId="77777777" w:rsidR="00126AEE" w:rsidRPr="008B0B11" w:rsidRDefault="00126AEE">
      <w:pPr>
        <w:numPr>
          <w:ilvl w:val="0"/>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Die Projektpartner beteiligen sich an dem Projekt und arbeiten aktiv zusammen. Die Projektpartner treffen alle erforderlichen Maßnahmen zur Durchführung und Abwicklung des Projektes, dem vereinbarten Ziel des Projektes entsprechend. Die Projektpartner führen</w:t>
      </w:r>
      <w:r w:rsidR="00FD5988" w:rsidRPr="008B0B11">
        <w:rPr>
          <w:rFonts w:asciiTheme="majorHAnsi" w:hAnsiTheme="majorHAnsi" w:cs="Arial"/>
          <w:sz w:val="22"/>
          <w:szCs w:val="22"/>
          <w:lang w:val="de-DE"/>
        </w:rPr>
        <w:t xml:space="preserve"> das Projekt</w:t>
      </w:r>
      <w:r w:rsidRPr="008B0B11">
        <w:rPr>
          <w:rFonts w:asciiTheme="majorHAnsi" w:hAnsiTheme="majorHAnsi" w:cs="Arial"/>
          <w:sz w:val="22"/>
          <w:szCs w:val="22"/>
          <w:lang w:val="de-DE"/>
        </w:rPr>
        <w:t xml:space="preserve"> korrekt, zeitnah und gemäß den Voraussetzungen dieser Kooperationsvereinbarung durch.</w:t>
      </w:r>
    </w:p>
    <w:p w14:paraId="4D1369B2" w14:textId="77777777" w:rsidR="00126AEE" w:rsidRPr="008B0B11" w:rsidRDefault="00126AEE">
      <w:pPr>
        <w:numPr>
          <w:ilvl w:val="0"/>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Die Projektpartner beteiligen sich an dem Projekt gemäß der Verordnung (E</w:t>
      </w:r>
      <w:r w:rsidR="006D508B" w:rsidRPr="008B0B11">
        <w:rPr>
          <w:rFonts w:asciiTheme="majorHAnsi" w:hAnsiTheme="majorHAnsi" w:cs="Arial"/>
          <w:sz w:val="22"/>
          <w:szCs w:val="22"/>
          <w:lang w:val="de-DE"/>
        </w:rPr>
        <w:t>U</w:t>
      </w:r>
      <w:r w:rsidRPr="008B0B11">
        <w:rPr>
          <w:rFonts w:asciiTheme="majorHAnsi" w:hAnsiTheme="majorHAnsi" w:cs="Arial"/>
          <w:sz w:val="22"/>
          <w:szCs w:val="22"/>
          <w:lang w:val="de-DE"/>
        </w:rPr>
        <w:t xml:space="preserve">) Nr. </w:t>
      </w:r>
      <w:r w:rsidR="006D508B" w:rsidRPr="008B0B11">
        <w:rPr>
          <w:rFonts w:asciiTheme="majorHAnsi" w:hAnsiTheme="majorHAnsi" w:cs="Arial"/>
          <w:sz w:val="22"/>
          <w:szCs w:val="22"/>
          <w:lang w:val="de-DE"/>
        </w:rPr>
        <w:t>1299/2013</w:t>
      </w:r>
      <w:r w:rsidRPr="008B0B11">
        <w:rPr>
          <w:rFonts w:asciiTheme="majorHAnsi" w:hAnsiTheme="majorHAnsi" w:cs="Arial"/>
          <w:sz w:val="22"/>
          <w:szCs w:val="22"/>
          <w:lang w:val="de-DE"/>
        </w:rPr>
        <w:t>, den für das INTERREG V A-Programm geltenden Kriterien sowie den geltenden EU- und nationale Vorschriften. (In Konfliktfällen hat der Artikel 2 Abs. 2 Vorrang gegenüber Artikel 2, Absatz 1).</w:t>
      </w:r>
    </w:p>
    <w:p w14:paraId="7CCAAD4C" w14:textId="18E95382" w:rsidR="00126AEE" w:rsidRPr="008B0B11" w:rsidRDefault="00126AEE">
      <w:pPr>
        <w:numPr>
          <w:ilvl w:val="0"/>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Die Projektpartner befolgen die in den Förder</w:t>
      </w:r>
      <w:r w:rsidR="006D508B" w:rsidRPr="008B0B11">
        <w:rPr>
          <w:rFonts w:asciiTheme="majorHAnsi" w:hAnsiTheme="majorHAnsi" w:cs="Arial"/>
          <w:sz w:val="22"/>
          <w:szCs w:val="22"/>
          <w:lang w:val="de-DE"/>
        </w:rPr>
        <w:t>bestimmungen</w:t>
      </w:r>
      <w:r w:rsidRPr="008B0B11">
        <w:rPr>
          <w:rFonts w:asciiTheme="majorHAnsi" w:hAnsiTheme="majorHAnsi" w:cs="Arial"/>
          <w:sz w:val="22"/>
          <w:szCs w:val="22"/>
          <w:lang w:val="de-DE"/>
        </w:rPr>
        <w:t xml:space="preserve"> und im Zuwendungsbescheid festgelegten Bestimmungen.</w:t>
      </w:r>
    </w:p>
    <w:p w14:paraId="0667426F" w14:textId="77777777" w:rsidR="00126AEE" w:rsidRPr="008B0B11" w:rsidRDefault="00126AEE">
      <w:pPr>
        <w:numPr>
          <w:ilvl w:val="0"/>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Jeder Projektpartner ist verpflichtet:</w:t>
      </w:r>
    </w:p>
    <w:p w14:paraId="426C5FAF" w14:textId="77777777" w:rsidR="00126AEE" w:rsidRPr="008B0B11" w:rsidRDefault="00126AEE">
      <w:pPr>
        <w:numPr>
          <w:ilvl w:val="1"/>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unverzüglich alle Informationen </w:t>
      </w:r>
      <w:r w:rsidR="003503D8" w:rsidRPr="008B0B11">
        <w:rPr>
          <w:rFonts w:asciiTheme="majorHAnsi" w:hAnsiTheme="majorHAnsi" w:cs="Arial"/>
          <w:sz w:val="22"/>
          <w:szCs w:val="22"/>
          <w:lang w:val="de-DE"/>
        </w:rPr>
        <w:t xml:space="preserve">und Unterlagen </w:t>
      </w:r>
      <w:r w:rsidRPr="008B0B11">
        <w:rPr>
          <w:rFonts w:asciiTheme="majorHAnsi" w:hAnsiTheme="majorHAnsi" w:cs="Arial"/>
          <w:sz w:val="22"/>
          <w:szCs w:val="22"/>
          <w:lang w:val="de-DE"/>
        </w:rPr>
        <w:t xml:space="preserve">zur Verfügung zu stellen, die </w:t>
      </w:r>
      <w:r w:rsidR="003503D8" w:rsidRPr="008B0B11">
        <w:rPr>
          <w:rFonts w:asciiTheme="majorHAnsi" w:hAnsiTheme="majorHAnsi" w:cs="Arial"/>
          <w:sz w:val="22"/>
          <w:szCs w:val="22"/>
          <w:lang w:val="de-DE"/>
        </w:rPr>
        <w:t xml:space="preserve">für </w:t>
      </w:r>
      <w:r w:rsidR="005F4E32" w:rsidRPr="008B0B11">
        <w:rPr>
          <w:rFonts w:asciiTheme="majorHAnsi" w:hAnsiTheme="majorHAnsi" w:cs="Arial"/>
          <w:sz w:val="22"/>
          <w:szCs w:val="22"/>
          <w:lang w:val="de-DE"/>
        </w:rPr>
        <w:t xml:space="preserve">die </w:t>
      </w:r>
      <w:r w:rsidR="00261D53" w:rsidRPr="008B0B11">
        <w:rPr>
          <w:rFonts w:asciiTheme="majorHAnsi" w:hAnsiTheme="majorHAnsi" w:cs="Arial"/>
          <w:sz w:val="22"/>
          <w:szCs w:val="22"/>
          <w:lang w:val="de-DE"/>
        </w:rPr>
        <w:t>p</w:t>
      </w:r>
      <w:r w:rsidR="005F4E32" w:rsidRPr="008B0B11">
        <w:rPr>
          <w:rFonts w:asciiTheme="majorHAnsi" w:hAnsiTheme="majorHAnsi" w:cs="Arial"/>
          <w:sz w:val="22"/>
          <w:szCs w:val="22"/>
          <w:lang w:val="de-DE"/>
        </w:rPr>
        <w:t>rüf</w:t>
      </w:r>
      <w:r w:rsidR="00261D53" w:rsidRPr="008B0B11">
        <w:rPr>
          <w:rFonts w:asciiTheme="majorHAnsi" w:hAnsiTheme="majorHAnsi" w:cs="Arial"/>
          <w:sz w:val="22"/>
          <w:szCs w:val="22"/>
          <w:lang w:val="de-DE"/>
        </w:rPr>
        <w:t>enden S</w:t>
      </w:r>
      <w:r w:rsidR="005F4E32" w:rsidRPr="008B0B11">
        <w:rPr>
          <w:rFonts w:asciiTheme="majorHAnsi" w:hAnsiTheme="majorHAnsi" w:cs="Arial"/>
          <w:sz w:val="22"/>
          <w:szCs w:val="22"/>
          <w:lang w:val="de-DE"/>
        </w:rPr>
        <w:t xml:space="preserve">tellen und </w:t>
      </w:r>
      <w:r w:rsidR="00261D53" w:rsidRPr="008B0B11">
        <w:rPr>
          <w:rFonts w:asciiTheme="majorHAnsi" w:hAnsiTheme="majorHAnsi" w:cs="Arial"/>
          <w:sz w:val="22"/>
          <w:szCs w:val="22"/>
          <w:lang w:val="de-DE"/>
        </w:rPr>
        <w:t>P</w:t>
      </w:r>
      <w:r w:rsidR="005F4E32" w:rsidRPr="008B0B11">
        <w:rPr>
          <w:rFonts w:asciiTheme="majorHAnsi" w:hAnsiTheme="majorHAnsi" w:cs="Arial"/>
          <w:sz w:val="22"/>
          <w:szCs w:val="22"/>
          <w:lang w:val="de-DE"/>
        </w:rPr>
        <w:t>ersonen</w:t>
      </w:r>
      <w:r w:rsidRPr="008B0B11">
        <w:rPr>
          <w:rFonts w:asciiTheme="majorHAnsi" w:hAnsiTheme="majorHAnsi" w:cs="Arial"/>
          <w:sz w:val="22"/>
          <w:szCs w:val="22"/>
          <w:lang w:val="de-DE"/>
        </w:rPr>
        <w:t xml:space="preserve"> benötigt</w:t>
      </w:r>
      <w:r w:rsidR="005F4E32" w:rsidRPr="008B0B11">
        <w:rPr>
          <w:rFonts w:asciiTheme="majorHAnsi" w:hAnsiTheme="majorHAnsi" w:cs="Arial"/>
          <w:sz w:val="22"/>
          <w:szCs w:val="22"/>
          <w:lang w:val="de-DE"/>
        </w:rPr>
        <w:t xml:space="preserve"> werden</w:t>
      </w:r>
      <w:r w:rsidRPr="008B0B11">
        <w:rPr>
          <w:rFonts w:asciiTheme="majorHAnsi" w:hAnsiTheme="majorHAnsi" w:cs="Arial"/>
          <w:sz w:val="22"/>
          <w:szCs w:val="22"/>
          <w:lang w:val="de-DE"/>
        </w:rPr>
        <w:t>,</w:t>
      </w:r>
    </w:p>
    <w:p w14:paraId="529FA1BA" w14:textId="77777777" w:rsidR="005F4E32" w:rsidRPr="008B0B11" w:rsidRDefault="005F4E32">
      <w:pPr>
        <w:numPr>
          <w:ilvl w:val="1"/>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lastRenderedPageBreak/>
        <w:t xml:space="preserve">die für die </w:t>
      </w:r>
      <w:r w:rsidR="00C866EE" w:rsidRPr="008B0B11">
        <w:rPr>
          <w:rFonts w:asciiTheme="majorHAnsi" w:hAnsiTheme="majorHAnsi" w:cs="Arial"/>
          <w:sz w:val="22"/>
          <w:szCs w:val="22"/>
          <w:lang w:val="de-DE"/>
        </w:rPr>
        <w:t>Erfassung</w:t>
      </w:r>
      <w:r w:rsidRPr="008B0B11">
        <w:rPr>
          <w:rFonts w:asciiTheme="majorHAnsi" w:hAnsiTheme="majorHAnsi" w:cs="Arial"/>
          <w:sz w:val="22"/>
          <w:szCs w:val="22"/>
          <w:lang w:val="de-DE"/>
        </w:rPr>
        <w:t xml:space="preserve"> der Ergebnisse und </w:t>
      </w:r>
      <w:r w:rsidR="00C866EE" w:rsidRPr="008B0B11">
        <w:rPr>
          <w:rFonts w:asciiTheme="majorHAnsi" w:hAnsiTheme="majorHAnsi" w:cs="Arial"/>
          <w:sz w:val="22"/>
          <w:szCs w:val="22"/>
          <w:lang w:val="de-DE"/>
        </w:rPr>
        <w:t>Wirkungen</w:t>
      </w:r>
      <w:r w:rsidRPr="008B0B11">
        <w:rPr>
          <w:rFonts w:asciiTheme="majorHAnsi" w:hAnsiTheme="majorHAnsi" w:cs="Arial"/>
          <w:sz w:val="22"/>
          <w:szCs w:val="22"/>
          <w:lang w:val="de-DE"/>
        </w:rPr>
        <w:t xml:space="preserve"> des Programms </w:t>
      </w:r>
      <w:r w:rsidR="00C866EE" w:rsidRPr="008B0B11">
        <w:rPr>
          <w:rFonts w:asciiTheme="majorHAnsi" w:hAnsiTheme="majorHAnsi" w:cs="Arial"/>
          <w:sz w:val="22"/>
          <w:szCs w:val="22"/>
          <w:lang w:val="de-DE"/>
        </w:rPr>
        <w:t>nötigen</w:t>
      </w:r>
      <w:r w:rsidRPr="008B0B11">
        <w:rPr>
          <w:rFonts w:asciiTheme="majorHAnsi" w:hAnsiTheme="majorHAnsi" w:cs="Arial"/>
          <w:sz w:val="22"/>
          <w:szCs w:val="22"/>
          <w:lang w:val="de-DE"/>
        </w:rPr>
        <w:t xml:space="preserve"> projektbezogenen Angaben</w:t>
      </w:r>
      <w:r w:rsidR="008D2E00" w:rsidRPr="008B0B11">
        <w:rPr>
          <w:rFonts w:asciiTheme="majorHAnsi" w:hAnsiTheme="majorHAnsi" w:cs="Arial"/>
          <w:sz w:val="22"/>
          <w:szCs w:val="22"/>
          <w:lang w:val="de-DE"/>
        </w:rPr>
        <w:t xml:space="preserve"> bereitzustellen,</w:t>
      </w:r>
    </w:p>
    <w:p w14:paraId="510C3EA7" w14:textId="77777777" w:rsidR="00126AEE" w:rsidRPr="008B0B11" w:rsidRDefault="00126AEE">
      <w:pPr>
        <w:numPr>
          <w:ilvl w:val="1"/>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den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unverzüglich zu informieren, wenn</w:t>
      </w:r>
    </w:p>
    <w:p w14:paraId="5DCC5D97" w14:textId="39ED4A8A" w:rsidR="00126AEE" w:rsidRPr="008B0B11" w:rsidRDefault="00126AEE">
      <w:pPr>
        <w:autoSpaceDE w:val="0"/>
        <w:autoSpaceDN w:val="0"/>
        <w:adjustRightInd w:val="0"/>
        <w:spacing w:line="360" w:lineRule="auto"/>
        <w:ind w:left="2160" w:hanging="360"/>
        <w:rPr>
          <w:rFonts w:asciiTheme="majorHAnsi" w:hAnsiTheme="majorHAnsi" w:cs="Arial"/>
          <w:sz w:val="22"/>
          <w:szCs w:val="22"/>
          <w:lang w:val="de-DE" w:eastAsia="de-DE"/>
        </w:rPr>
      </w:pPr>
      <w:r w:rsidRPr="008B0B11">
        <w:rPr>
          <w:rFonts w:asciiTheme="majorHAnsi" w:hAnsiTheme="majorHAnsi" w:cs="Arial"/>
          <w:sz w:val="22"/>
          <w:szCs w:val="22"/>
          <w:lang w:val="de-DE" w:eastAsia="de-DE"/>
        </w:rPr>
        <w:t>-</w:t>
      </w:r>
      <w:r w:rsidRPr="008B0B11">
        <w:rPr>
          <w:rFonts w:asciiTheme="majorHAnsi" w:hAnsiTheme="majorHAnsi" w:cs="Arial"/>
          <w:sz w:val="22"/>
          <w:szCs w:val="22"/>
          <w:lang w:val="de-DE" w:eastAsia="de-DE"/>
        </w:rPr>
        <w:tab/>
        <w:t xml:space="preserve">nach der Bewilligung weitere Zuwendungen für denselben Zweck bei anderen öffentlichen Stellen beantragt oder von ihnen gewährt wurden oder wenn – gegebenenfalls – weitere Mittel von Dritten zur Verfügung </w:t>
      </w:r>
      <w:r w:rsidR="00147A1E">
        <w:rPr>
          <w:rFonts w:asciiTheme="majorHAnsi" w:hAnsiTheme="majorHAnsi" w:cs="Arial"/>
          <w:sz w:val="22"/>
          <w:szCs w:val="22"/>
          <w:lang w:val="de-DE" w:eastAsia="de-DE"/>
        </w:rPr>
        <w:t xml:space="preserve">gestellt werden </w:t>
      </w:r>
      <w:r w:rsidR="00147A1E" w:rsidRPr="004D6F7C">
        <w:rPr>
          <w:rFonts w:asciiTheme="majorHAnsi" w:hAnsiTheme="majorHAnsi" w:cs="Arial"/>
          <w:sz w:val="22"/>
          <w:szCs w:val="22"/>
          <w:lang w:val="de-DE" w:eastAsia="de-DE"/>
        </w:rPr>
        <w:t>bzw. weitere finanzielle Beiträge von Dritten für die Nutzung des Projektes entrichtet werden</w:t>
      </w:r>
    </w:p>
    <w:p w14:paraId="042F4A4B" w14:textId="77777777" w:rsidR="00126AEE" w:rsidRPr="008B0B11" w:rsidRDefault="00126AEE">
      <w:pPr>
        <w:autoSpaceDE w:val="0"/>
        <w:autoSpaceDN w:val="0"/>
        <w:adjustRightInd w:val="0"/>
        <w:spacing w:line="360" w:lineRule="auto"/>
        <w:ind w:left="2160" w:hanging="360"/>
        <w:rPr>
          <w:rFonts w:asciiTheme="majorHAnsi" w:hAnsiTheme="majorHAnsi" w:cs="Arial"/>
          <w:sz w:val="22"/>
          <w:szCs w:val="22"/>
          <w:lang w:val="de-DE" w:eastAsia="de-DE"/>
        </w:rPr>
      </w:pPr>
      <w:r w:rsidRPr="008B0B11">
        <w:rPr>
          <w:rFonts w:asciiTheme="majorHAnsi" w:hAnsiTheme="majorHAnsi" w:cs="Arial"/>
          <w:sz w:val="22"/>
          <w:szCs w:val="22"/>
          <w:lang w:val="de-DE" w:eastAsia="de-DE"/>
        </w:rPr>
        <w:t xml:space="preserve">- </w:t>
      </w:r>
      <w:r w:rsidRPr="008B0B11">
        <w:rPr>
          <w:rFonts w:asciiTheme="majorHAnsi" w:hAnsiTheme="majorHAnsi" w:cs="Arial"/>
          <w:sz w:val="22"/>
          <w:szCs w:val="22"/>
          <w:lang w:val="de-DE" w:eastAsia="de-DE"/>
        </w:rPr>
        <w:tab/>
        <w:t>der Verwendungszweck oder sonstige für die Bewilligung der Zuwendung maßgebliche Umstände sich ändern oder wegfallen,</w:t>
      </w:r>
    </w:p>
    <w:p w14:paraId="2541C9F5" w14:textId="77777777" w:rsidR="00126AEE" w:rsidRPr="008B0B11" w:rsidRDefault="00126AEE">
      <w:pPr>
        <w:autoSpaceDE w:val="0"/>
        <w:autoSpaceDN w:val="0"/>
        <w:adjustRightInd w:val="0"/>
        <w:spacing w:line="360" w:lineRule="auto"/>
        <w:ind w:left="2160" w:hanging="360"/>
        <w:rPr>
          <w:rFonts w:asciiTheme="majorHAnsi" w:hAnsiTheme="majorHAnsi" w:cs="Arial"/>
          <w:sz w:val="22"/>
          <w:szCs w:val="22"/>
          <w:lang w:val="de-DE" w:eastAsia="de-DE"/>
        </w:rPr>
      </w:pPr>
      <w:r w:rsidRPr="008B0B11">
        <w:rPr>
          <w:rFonts w:asciiTheme="majorHAnsi" w:hAnsiTheme="majorHAnsi" w:cs="Arial"/>
          <w:sz w:val="22"/>
          <w:szCs w:val="22"/>
          <w:lang w:val="de-DE" w:eastAsia="de-DE"/>
        </w:rPr>
        <w:t xml:space="preserve">- </w:t>
      </w:r>
      <w:r w:rsidRPr="008B0B11">
        <w:rPr>
          <w:rFonts w:asciiTheme="majorHAnsi" w:hAnsiTheme="majorHAnsi" w:cs="Arial"/>
          <w:sz w:val="22"/>
          <w:szCs w:val="22"/>
          <w:lang w:val="de-DE" w:eastAsia="de-DE"/>
        </w:rPr>
        <w:tab/>
        <w:t>sich herausstellt, dass der Zuwendungszweck nicht oder mit der bewilligten Zuwendung nicht zu erreichen ist,</w:t>
      </w:r>
    </w:p>
    <w:p w14:paraId="67ED8402" w14:textId="77777777" w:rsidR="00126AEE" w:rsidRPr="008B0B11" w:rsidRDefault="00126AEE">
      <w:pPr>
        <w:autoSpaceDE w:val="0"/>
        <w:autoSpaceDN w:val="0"/>
        <w:adjustRightInd w:val="0"/>
        <w:spacing w:line="360" w:lineRule="auto"/>
        <w:ind w:left="2160" w:hanging="360"/>
        <w:rPr>
          <w:rFonts w:asciiTheme="majorHAnsi" w:hAnsiTheme="majorHAnsi" w:cs="Arial"/>
          <w:sz w:val="22"/>
          <w:szCs w:val="22"/>
          <w:lang w:val="de-DE" w:eastAsia="de-DE"/>
        </w:rPr>
      </w:pPr>
      <w:r w:rsidRPr="008B0B11">
        <w:rPr>
          <w:rFonts w:asciiTheme="majorHAnsi" w:hAnsiTheme="majorHAnsi" w:cs="Arial"/>
          <w:sz w:val="22"/>
          <w:szCs w:val="22"/>
          <w:lang w:val="de-DE" w:eastAsia="de-DE"/>
        </w:rPr>
        <w:t xml:space="preserve">- </w:t>
      </w:r>
      <w:r w:rsidRPr="008B0B11">
        <w:rPr>
          <w:rFonts w:asciiTheme="majorHAnsi" w:hAnsiTheme="majorHAnsi" w:cs="Arial"/>
          <w:sz w:val="22"/>
          <w:szCs w:val="22"/>
          <w:lang w:val="de-DE" w:eastAsia="de-DE"/>
        </w:rPr>
        <w:tab/>
        <w:t xml:space="preserve">die der Bewilligung zugrunde liegende Projektlaufzeit und / oder </w:t>
      </w:r>
      <w:r w:rsidR="008D2E00" w:rsidRPr="008B0B11">
        <w:rPr>
          <w:rFonts w:asciiTheme="majorHAnsi" w:hAnsiTheme="majorHAnsi" w:cs="Arial"/>
          <w:sz w:val="22"/>
          <w:szCs w:val="22"/>
          <w:lang w:val="de-DE" w:eastAsia="de-DE"/>
        </w:rPr>
        <w:t>Projektf</w:t>
      </w:r>
      <w:r w:rsidRPr="008B0B11">
        <w:rPr>
          <w:rFonts w:asciiTheme="majorHAnsi" w:hAnsiTheme="majorHAnsi" w:cs="Arial"/>
          <w:sz w:val="22"/>
          <w:szCs w:val="22"/>
          <w:lang w:val="de-DE" w:eastAsia="de-DE"/>
        </w:rPr>
        <w:t>inanzierung sich ändern,</w:t>
      </w:r>
      <w:r w:rsidR="00680142" w:rsidRPr="008B0B11">
        <w:rPr>
          <w:rFonts w:asciiTheme="majorHAnsi" w:hAnsiTheme="majorHAnsi" w:cs="Arial"/>
          <w:sz w:val="22"/>
          <w:szCs w:val="22"/>
          <w:lang w:val="de-DE" w:eastAsia="de-DE"/>
        </w:rPr>
        <w:t xml:space="preserve"> Investitionsgüter verloren gehen oder Verzögerung</w:t>
      </w:r>
      <w:r w:rsidR="00C866EE" w:rsidRPr="008B0B11">
        <w:rPr>
          <w:rFonts w:asciiTheme="majorHAnsi" w:hAnsiTheme="majorHAnsi" w:cs="Arial"/>
          <w:sz w:val="22"/>
          <w:szCs w:val="22"/>
          <w:lang w:val="de-DE" w:eastAsia="de-DE"/>
        </w:rPr>
        <w:t>en</w:t>
      </w:r>
      <w:r w:rsidR="00680142" w:rsidRPr="008B0B11">
        <w:rPr>
          <w:rFonts w:asciiTheme="majorHAnsi" w:hAnsiTheme="majorHAnsi" w:cs="Arial"/>
          <w:sz w:val="22"/>
          <w:szCs w:val="22"/>
          <w:lang w:val="de-DE" w:eastAsia="de-DE"/>
        </w:rPr>
        <w:t xml:space="preserve"> bei der Projektdurchführung auftr</w:t>
      </w:r>
      <w:r w:rsidR="00C866EE" w:rsidRPr="008B0B11">
        <w:rPr>
          <w:rFonts w:asciiTheme="majorHAnsi" w:hAnsiTheme="majorHAnsi" w:cs="Arial"/>
          <w:sz w:val="22"/>
          <w:szCs w:val="22"/>
          <w:lang w:val="de-DE" w:eastAsia="de-DE"/>
        </w:rPr>
        <w:t>eten,</w:t>
      </w:r>
    </w:p>
    <w:p w14:paraId="1DEE2FEC" w14:textId="401DE2B5" w:rsidR="00126AEE" w:rsidRPr="008B0B11" w:rsidRDefault="00126AEE">
      <w:pPr>
        <w:autoSpaceDE w:val="0"/>
        <w:autoSpaceDN w:val="0"/>
        <w:adjustRightInd w:val="0"/>
        <w:spacing w:line="360" w:lineRule="auto"/>
        <w:ind w:left="2160" w:hanging="360"/>
        <w:rPr>
          <w:rFonts w:asciiTheme="majorHAnsi" w:hAnsiTheme="majorHAnsi" w:cs="Arial"/>
          <w:sz w:val="22"/>
          <w:szCs w:val="22"/>
          <w:lang w:val="de-DE" w:eastAsia="de-DE"/>
        </w:rPr>
      </w:pPr>
      <w:r w:rsidRPr="008B0B11">
        <w:rPr>
          <w:rFonts w:asciiTheme="majorHAnsi" w:hAnsiTheme="majorHAnsi" w:cs="Arial"/>
          <w:sz w:val="22"/>
          <w:szCs w:val="22"/>
          <w:lang w:val="de-DE" w:eastAsia="de-DE"/>
        </w:rPr>
        <w:t xml:space="preserve">- </w:t>
      </w:r>
      <w:r w:rsidRPr="008B0B11">
        <w:rPr>
          <w:rFonts w:asciiTheme="majorHAnsi" w:hAnsiTheme="majorHAnsi" w:cs="Arial"/>
          <w:sz w:val="22"/>
          <w:szCs w:val="22"/>
          <w:lang w:val="de-DE" w:eastAsia="de-DE"/>
        </w:rPr>
        <w:tab/>
        <w:t xml:space="preserve">zu inventarisierende Gegenstände (gemäß der Festlegung in den </w:t>
      </w:r>
      <w:r w:rsidR="00680142" w:rsidRPr="008B0B11">
        <w:rPr>
          <w:rFonts w:asciiTheme="majorHAnsi" w:hAnsiTheme="majorHAnsi" w:cs="Arial"/>
          <w:sz w:val="22"/>
          <w:szCs w:val="22"/>
          <w:lang w:val="de-DE" w:eastAsia="de-DE"/>
        </w:rPr>
        <w:t>Förder</w:t>
      </w:r>
      <w:r w:rsidRPr="008B0B11">
        <w:rPr>
          <w:rFonts w:asciiTheme="majorHAnsi" w:hAnsiTheme="majorHAnsi" w:cs="Arial"/>
          <w:sz w:val="22"/>
          <w:szCs w:val="22"/>
          <w:lang w:val="de-DE" w:eastAsia="de-DE"/>
        </w:rPr>
        <w:t>bestimmungen) innerhalb der in der Bewilligung festgelegten zeitlichen Bindung nicht mehr entsprechend dem Zuwendungszweck verwendet oder nicht mehr benötigt werden.</w:t>
      </w:r>
    </w:p>
    <w:p w14:paraId="55B1397D" w14:textId="77777777" w:rsidR="00126AEE" w:rsidRPr="008B0B11" w:rsidRDefault="00126AEE">
      <w:pPr>
        <w:numPr>
          <w:ilvl w:val="1"/>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den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zu informieren über Informationen, die ein Projektpartner von Dritten über das Projekt erhält,</w:t>
      </w:r>
    </w:p>
    <w:p w14:paraId="0AF75890" w14:textId="77777777" w:rsidR="00126AEE" w:rsidRPr="008B0B11" w:rsidRDefault="00126AEE">
      <w:pPr>
        <w:numPr>
          <w:ilvl w:val="1"/>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die Richtigkeit der Informationen, die er an den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und an die anderen Projektpartner weiter gibt, zu gewährleisten und bei Feststellung jeglicher Ungenauigkeit oder Fehler, diese unmittelbar </w:t>
      </w:r>
      <w:r w:rsidRPr="008B0B11">
        <w:rPr>
          <w:rFonts w:asciiTheme="majorHAnsi" w:hAnsiTheme="majorHAnsi" w:cs="Arial"/>
          <w:bCs/>
          <w:sz w:val="22"/>
          <w:szCs w:val="22"/>
          <w:lang w:val="de-DE"/>
        </w:rPr>
        <w:t>zu korrigieren</w:t>
      </w:r>
      <w:r w:rsidRPr="008B0B11">
        <w:rPr>
          <w:rFonts w:asciiTheme="majorHAnsi" w:hAnsiTheme="majorHAnsi" w:cs="Arial"/>
          <w:sz w:val="22"/>
          <w:szCs w:val="22"/>
          <w:lang w:val="de-DE"/>
        </w:rPr>
        <w:t>,</w:t>
      </w:r>
    </w:p>
    <w:p w14:paraId="4E0D5238" w14:textId="77777777" w:rsidR="00126AEE" w:rsidRPr="008B0B11" w:rsidRDefault="00126AEE">
      <w:pPr>
        <w:numPr>
          <w:ilvl w:val="1"/>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zu jeder Zeit nach bestem Wissen und Gewissen zu handeln,</w:t>
      </w:r>
    </w:p>
    <w:p w14:paraId="70181A3D" w14:textId="77777777" w:rsidR="00126AEE" w:rsidRPr="008B0B11" w:rsidRDefault="00126AEE">
      <w:pPr>
        <w:numPr>
          <w:ilvl w:val="1"/>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im Rahmen des Projektes in kooperativer Weise an Sitzungen und Veranstaltungen teilzunehmen oder beizutragen.</w:t>
      </w:r>
    </w:p>
    <w:p w14:paraId="67B38594" w14:textId="77777777" w:rsidR="00126AEE" w:rsidRPr="008B0B11" w:rsidRDefault="00126AEE">
      <w:pPr>
        <w:numPr>
          <w:ilvl w:val="0"/>
          <w:numId w:val="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Jeder Projektpartner ist im Fall von Unregelmäßigkeiten bei den von ihm angezeigten Ausgaben verantwortlich.</w:t>
      </w:r>
    </w:p>
    <w:p w14:paraId="6D185C80" w14:textId="77777777" w:rsidR="00126AEE" w:rsidRPr="008B0B11" w:rsidRDefault="00126AEE">
      <w:pPr>
        <w:spacing w:line="360" w:lineRule="auto"/>
        <w:rPr>
          <w:rFonts w:asciiTheme="majorHAnsi" w:hAnsiTheme="majorHAnsi" w:cs="Arial"/>
          <w:sz w:val="22"/>
          <w:szCs w:val="22"/>
          <w:lang w:val="de-DE"/>
        </w:rPr>
      </w:pPr>
    </w:p>
    <w:p w14:paraId="5AA17D41" w14:textId="77777777" w:rsidR="00126AEE" w:rsidRPr="008B0B11" w:rsidRDefault="00126AEE">
      <w:pPr>
        <w:pStyle w:val="berschrift1"/>
        <w:rPr>
          <w:rFonts w:asciiTheme="majorHAnsi" w:hAnsiTheme="majorHAnsi"/>
          <w:sz w:val="22"/>
          <w:szCs w:val="22"/>
        </w:rPr>
      </w:pPr>
      <w:r w:rsidRPr="008B0B11">
        <w:rPr>
          <w:rFonts w:asciiTheme="majorHAnsi" w:hAnsiTheme="majorHAnsi"/>
          <w:sz w:val="22"/>
          <w:szCs w:val="22"/>
        </w:rPr>
        <w:t>Artikel 3</w:t>
      </w:r>
      <w:r w:rsidRPr="008B0B11">
        <w:rPr>
          <w:rFonts w:asciiTheme="majorHAnsi" w:hAnsiTheme="majorHAnsi"/>
          <w:sz w:val="22"/>
          <w:szCs w:val="22"/>
        </w:rPr>
        <w:tab/>
      </w:r>
      <w:r w:rsidR="004C0649" w:rsidRPr="008B0B11">
        <w:rPr>
          <w:rFonts w:asciiTheme="majorHAnsi" w:hAnsiTheme="majorHAnsi"/>
          <w:sz w:val="22"/>
          <w:szCs w:val="22"/>
        </w:rPr>
        <w:t>Lead Partner</w:t>
      </w:r>
    </w:p>
    <w:p w14:paraId="004F100B" w14:textId="77777777" w:rsidR="00126AEE" w:rsidRPr="008B0B11" w:rsidRDefault="00126AEE">
      <w:pPr>
        <w:numPr>
          <w:ilvl w:val="0"/>
          <w:numId w:val="4"/>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Der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ist für die korrekte Durchführung des gesamten Projektes verantwortlich. </w:t>
      </w:r>
    </w:p>
    <w:p w14:paraId="742718E9" w14:textId="77777777" w:rsidR="00126AEE" w:rsidRPr="008B0B11" w:rsidRDefault="00126AEE">
      <w:pPr>
        <w:numPr>
          <w:ilvl w:val="0"/>
          <w:numId w:val="4"/>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Der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sorgt in enger Abstimmung mit dem zuständigen regionalen Programmmanagement dafür, dass die Projektpartner entweder über alle das Projekt </w:t>
      </w:r>
      <w:r w:rsidRPr="008B0B11">
        <w:rPr>
          <w:rFonts w:asciiTheme="majorHAnsi" w:hAnsiTheme="majorHAnsi" w:cs="Arial"/>
          <w:sz w:val="22"/>
          <w:szCs w:val="22"/>
          <w:lang w:val="de-DE"/>
        </w:rPr>
        <w:lastRenderedPageBreak/>
        <w:t>betreffenden Finanzvorgänge gesondert Buch führen oder einen geeigneten Buchführungscode benutzen.</w:t>
      </w:r>
    </w:p>
    <w:p w14:paraId="1AF39537" w14:textId="77777777" w:rsidR="00126AEE" w:rsidRPr="008B0B11" w:rsidRDefault="00126AEE">
      <w:pPr>
        <w:numPr>
          <w:ilvl w:val="0"/>
          <w:numId w:val="4"/>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Der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ist verpflichtet, alle notwendigen Informationen und Dokumente an die Projektpartner weiterzuleiten.</w:t>
      </w:r>
    </w:p>
    <w:p w14:paraId="0DB01681" w14:textId="6D92B38B" w:rsidR="00126AEE" w:rsidRDefault="00126AEE">
      <w:pPr>
        <w:numPr>
          <w:ilvl w:val="0"/>
          <w:numId w:val="4"/>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Der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befolgt die in den Förder</w:t>
      </w:r>
      <w:r w:rsidR="00680142" w:rsidRPr="008B0B11">
        <w:rPr>
          <w:rFonts w:asciiTheme="majorHAnsi" w:hAnsiTheme="majorHAnsi" w:cs="Arial"/>
          <w:sz w:val="22"/>
          <w:szCs w:val="22"/>
          <w:lang w:val="de-DE"/>
        </w:rPr>
        <w:t>bestimmungen</w:t>
      </w:r>
      <w:r w:rsidRPr="008B0B11">
        <w:rPr>
          <w:rFonts w:asciiTheme="majorHAnsi" w:hAnsiTheme="majorHAnsi" w:cs="Arial"/>
          <w:sz w:val="22"/>
          <w:szCs w:val="22"/>
          <w:lang w:val="de-DE"/>
        </w:rPr>
        <w:t xml:space="preserve"> und im Zuwendungsbescheid festgelegten Bestimmungen.</w:t>
      </w:r>
    </w:p>
    <w:p w14:paraId="230634A9" w14:textId="77777777" w:rsidR="005A1B60" w:rsidRPr="008B0B11" w:rsidRDefault="005A1B60" w:rsidP="005A1B60">
      <w:pPr>
        <w:spacing w:line="360" w:lineRule="auto"/>
        <w:ind w:left="720"/>
        <w:rPr>
          <w:rFonts w:asciiTheme="majorHAnsi" w:hAnsiTheme="majorHAnsi" w:cs="Arial"/>
          <w:sz w:val="22"/>
          <w:szCs w:val="22"/>
          <w:lang w:val="de-DE"/>
        </w:rPr>
      </w:pPr>
    </w:p>
    <w:p w14:paraId="40153686" w14:textId="77777777" w:rsidR="00555CF4" w:rsidRPr="00555CF4" w:rsidRDefault="00126AEE" w:rsidP="00555CF4">
      <w:pPr>
        <w:spacing w:line="360" w:lineRule="auto"/>
        <w:rPr>
          <w:rFonts w:asciiTheme="majorHAnsi" w:hAnsiTheme="majorHAnsi"/>
          <w:b/>
          <w:sz w:val="22"/>
          <w:szCs w:val="22"/>
        </w:rPr>
      </w:pPr>
      <w:r w:rsidRPr="00555CF4">
        <w:rPr>
          <w:rFonts w:asciiTheme="majorHAnsi" w:hAnsiTheme="majorHAnsi"/>
          <w:b/>
          <w:sz w:val="22"/>
          <w:szCs w:val="22"/>
        </w:rPr>
        <w:t>Artikel 4</w:t>
      </w:r>
      <w:r w:rsidRPr="00555CF4">
        <w:rPr>
          <w:rFonts w:asciiTheme="majorHAnsi" w:hAnsiTheme="majorHAnsi"/>
          <w:b/>
          <w:sz w:val="22"/>
          <w:szCs w:val="22"/>
        </w:rPr>
        <w:tab/>
        <w:t>Finanzielle Berichterstattung / Mittelabrufe</w:t>
      </w:r>
    </w:p>
    <w:p w14:paraId="0B8DE126" w14:textId="64642F0F" w:rsidR="00126AEE" w:rsidRPr="00555CF4" w:rsidRDefault="00126AEE" w:rsidP="00555CF4">
      <w:pPr>
        <w:pStyle w:val="Listenabsatz"/>
        <w:numPr>
          <w:ilvl w:val="0"/>
          <w:numId w:val="5"/>
        </w:numPr>
        <w:spacing w:line="360" w:lineRule="auto"/>
        <w:rPr>
          <w:rFonts w:asciiTheme="majorHAnsi" w:hAnsiTheme="majorHAnsi" w:cs="Arial"/>
          <w:sz w:val="22"/>
          <w:szCs w:val="22"/>
          <w:lang w:val="de-DE"/>
        </w:rPr>
      </w:pPr>
      <w:r w:rsidRPr="00555CF4">
        <w:rPr>
          <w:rFonts w:asciiTheme="majorHAnsi" w:hAnsiTheme="majorHAnsi" w:cs="Arial"/>
          <w:sz w:val="22"/>
          <w:szCs w:val="22"/>
          <w:lang w:val="de-DE"/>
        </w:rPr>
        <w:t xml:space="preserve">Unter Beachtung der Festlegungen in den </w:t>
      </w:r>
      <w:r w:rsidR="00680142" w:rsidRPr="00555CF4">
        <w:rPr>
          <w:rFonts w:asciiTheme="majorHAnsi" w:hAnsiTheme="majorHAnsi" w:cs="Arial"/>
          <w:sz w:val="22"/>
          <w:szCs w:val="22"/>
          <w:lang w:val="de-DE"/>
        </w:rPr>
        <w:t>Förder</w:t>
      </w:r>
      <w:r w:rsidRPr="00555CF4">
        <w:rPr>
          <w:rFonts w:asciiTheme="majorHAnsi" w:hAnsiTheme="majorHAnsi" w:cs="Arial"/>
          <w:sz w:val="22"/>
          <w:szCs w:val="22"/>
          <w:lang w:val="de-DE"/>
        </w:rPr>
        <w:t xml:space="preserve">bestimmungen reicht jeder Projektpartner bei dem </w:t>
      </w:r>
      <w:r w:rsidR="004C0649" w:rsidRPr="00555CF4">
        <w:rPr>
          <w:rFonts w:asciiTheme="majorHAnsi" w:hAnsiTheme="majorHAnsi" w:cs="Arial"/>
          <w:sz w:val="22"/>
          <w:szCs w:val="22"/>
          <w:lang w:val="de-DE"/>
        </w:rPr>
        <w:t>Lead Partner</w:t>
      </w:r>
      <w:r w:rsidRPr="00555CF4">
        <w:rPr>
          <w:rFonts w:asciiTheme="majorHAnsi" w:hAnsiTheme="majorHAnsi" w:cs="Arial"/>
          <w:sz w:val="22"/>
          <w:szCs w:val="22"/>
          <w:lang w:val="de-DE"/>
        </w:rPr>
        <w:t xml:space="preserve"> einen Mittelabruf ein, in dem die während des Abrufzeitraums bezahlten Kosten angegeben werden. In der Anlage zum Mittelabruf (zahlenmäßiger Nachweis) sind die Kosten</w:t>
      </w:r>
      <w:r w:rsidR="00A4465B" w:rsidRPr="00555CF4">
        <w:rPr>
          <w:rFonts w:asciiTheme="majorHAnsi" w:eastAsia="Calibri" w:hAnsiTheme="majorHAnsi" w:cs="Calibri"/>
          <w:sz w:val="22"/>
          <w:szCs w:val="22"/>
          <w:lang w:val="de-DE"/>
        </w:rPr>
        <w:t xml:space="preserve"> </w:t>
      </w:r>
      <w:r w:rsidR="00A4465B" w:rsidRPr="00555CF4">
        <w:rPr>
          <w:rFonts w:asciiTheme="majorHAnsi" w:hAnsiTheme="majorHAnsi" w:cs="Arial"/>
          <w:sz w:val="22"/>
          <w:szCs w:val="22"/>
          <w:lang w:val="de-DE"/>
        </w:rPr>
        <w:t>entsprechend der Gliederung des Kostenplans</w:t>
      </w:r>
      <w:r w:rsidRPr="00555CF4">
        <w:rPr>
          <w:rFonts w:asciiTheme="majorHAnsi" w:hAnsiTheme="majorHAnsi" w:cs="Arial"/>
          <w:sz w:val="22"/>
          <w:szCs w:val="22"/>
          <w:lang w:val="de-DE"/>
        </w:rPr>
        <w:t xml:space="preserve"> in zeitlicher Reihenfolge und gemäß den Festlegungen in den </w:t>
      </w:r>
      <w:r w:rsidR="00A777C5" w:rsidRPr="00555CF4">
        <w:rPr>
          <w:rFonts w:asciiTheme="majorHAnsi" w:hAnsiTheme="majorHAnsi" w:cs="Arial"/>
          <w:sz w:val="22"/>
          <w:szCs w:val="22"/>
          <w:lang w:val="de-DE"/>
        </w:rPr>
        <w:t>Förder</w:t>
      </w:r>
      <w:r w:rsidRPr="00555CF4">
        <w:rPr>
          <w:rFonts w:asciiTheme="majorHAnsi" w:hAnsiTheme="majorHAnsi" w:cs="Arial"/>
          <w:sz w:val="22"/>
          <w:szCs w:val="22"/>
          <w:lang w:val="de-DE"/>
        </w:rPr>
        <w:t>bestimmungen auszuweisen.</w:t>
      </w:r>
    </w:p>
    <w:p w14:paraId="5D031444" w14:textId="77777777" w:rsidR="00126AEE" w:rsidRPr="008B0B11" w:rsidRDefault="00126AEE">
      <w:pPr>
        <w:numPr>
          <w:ilvl w:val="0"/>
          <w:numId w:val="5"/>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Die Projektpartner stellen dem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alle notwendigen Informationen mit Bezug auf die getätigten Ausgaben zur Verfügung.</w:t>
      </w:r>
      <w:r w:rsidRPr="008B0B11">
        <w:rPr>
          <w:rFonts w:asciiTheme="majorHAnsi" w:hAnsiTheme="majorHAnsi" w:cs="Arial"/>
          <w:sz w:val="22"/>
          <w:szCs w:val="22"/>
          <w:lang w:val="de-DE"/>
        </w:rPr>
        <w:br/>
      </w:r>
    </w:p>
    <w:p w14:paraId="5A2D6E03" w14:textId="77777777" w:rsidR="00126AEE" w:rsidRPr="008B0B11" w:rsidRDefault="00126AEE">
      <w:pPr>
        <w:pStyle w:val="berschrift1"/>
        <w:rPr>
          <w:rFonts w:asciiTheme="majorHAnsi" w:hAnsiTheme="majorHAnsi"/>
          <w:sz w:val="22"/>
          <w:szCs w:val="22"/>
        </w:rPr>
      </w:pPr>
      <w:r w:rsidRPr="008B0B11">
        <w:rPr>
          <w:rFonts w:asciiTheme="majorHAnsi" w:hAnsiTheme="majorHAnsi"/>
          <w:sz w:val="22"/>
          <w:szCs w:val="22"/>
        </w:rPr>
        <w:t>Artikel 5</w:t>
      </w:r>
      <w:r w:rsidRPr="008B0B11">
        <w:rPr>
          <w:rFonts w:asciiTheme="majorHAnsi" w:hAnsiTheme="majorHAnsi"/>
          <w:sz w:val="22"/>
          <w:szCs w:val="22"/>
        </w:rPr>
        <w:tab/>
        <w:t>Weiterleitung der abgerufenen Zuschussmittel</w:t>
      </w:r>
    </w:p>
    <w:p w14:paraId="1BE245DB" w14:textId="77777777" w:rsidR="00126AEE" w:rsidRPr="008B0B11" w:rsidRDefault="00126AEE">
      <w:pPr>
        <w:spacing w:line="360" w:lineRule="auto"/>
        <w:ind w:left="720" w:hanging="360"/>
        <w:rPr>
          <w:rFonts w:asciiTheme="majorHAnsi" w:hAnsiTheme="majorHAnsi" w:cs="Arial"/>
          <w:sz w:val="22"/>
          <w:szCs w:val="22"/>
          <w:lang w:val="de-DE"/>
        </w:rPr>
      </w:pPr>
      <w:r w:rsidRPr="008B0B11">
        <w:rPr>
          <w:rFonts w:asciiTheme="majorHAnsi" w:hAnsiTheme="majorHAnsi" w:cs="Arial"/>
          <w:sz w:val="22"/>
          <w:szCs w:val="22"/>
          <w:lang w:val="de-DE"/>
        </w:rPr>
        <w:t>1.</w:t>
      </w:r>
      <w:r w:rsidRPr="008B0B11">
        <w:rPr>
          <w:rFonts w:asciiTheme="majorHAnsi" w:hAnsiTheme="majorHAnsi" w:cs="Arial"/>
          <w:sz w:val="22"/>
          <w:szCs w:val="22"/>
          <w:lang w:val="de-DE"/>
        </w:rPr>
        <w:tab/>
        <w:t xml:space="preserve">Der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sorgt innerhalb von </w:t>
      </w:r>
      <w:r w:rsidRPr="008B0B11">
        <w:rPr>
          <w:rFonts w:asciiTheme="majorHAnsi" w:hAnsiTheme="majorHAnsi" w:cs="Arial"/>
          <w:sz w:val="22"/>
          <w:szCs w:val="22"/>
          <w:highlight w:val="yellow"/>
          <w:lang w:val="de-DE"/>
        </w:rPr>
        <w:t>....</w:t>
      </w:r>
      <w:r w:rsidRPr="008B0B11">
        <w:rPr>
          <w:rFonts w:asciiTheme="majorHAnsi" w:hAnsiTheme="majorHAnsi" w:cs="Arial"/>
          <w:sz w:val="22"/>
          <w:szCs w:val="22"/>
          <w:lang w:val="de-DE"/>
        </w:rPr>
        <w:t xml:space="preserve"> Tagen nach Eingang von der Bescheinigungsbehörde für die Weiterleitung der abgerufenen und geprüften INTERREG-Zuschussmittel an die Projektpartner.</w:t>
      </w:r>
    </w:p>
    <w:p w14:paraId="529E9117" w14:textId="77777777" w:rsidR="00A777C5" w:rsidRPr="008B0B11" w:rsidRDefault="00126AEE" w:rsidP="00391BAE">
      <w:pPr>
        <w:numPr>
          <w:ilvl w:val="0"/>
          <w:numId w:val="19"/>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Zu Unrecht erhaltene Zuschussmittel werden durch die betreffenden Projektpartner unverzüglich, spätestens jedoch </w:t>
      </w:r>
      <w:r w:rsidRPr="008B0B11">
        <w:rPr>
          <w:rFonts w:asciiTheme="majorHAnsi" w:hAnsiTheme="majorHAnsi" w:cs="Arial"/>
          <w:sz w:val="22"/>
          <w:szCs w:val="22"/>
          <w:highlight w:val="yellow"/>
          <w:lang w:val="de-DE"/>
        </w:rPr>
        <w:t>...</w:t>
      </w:r>
      <w:r w:rsidRPr="008B0B11">
        <w:rPr>
          <w:rFonts w:asciiTheme="majorHAnsi" w:hAnsiTheme="majorHAnsi" w:cs="Arial"/>
          <w:sz w:val="22"/>
          <w:szCs w:val="22"/>
          <w:lang w:val="de-DE"/>
        </w:rPr>
        <w:t xml:space="preserve"> Tage nach Aufforderung, an den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zurückgezahlt. Der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trägt dafür Sorge, dass alle zu unrecht erhaltenen Beträge umgehend an die Bescheinigungsbehörde zurückbezahlt werden.</w:t>
      </w:r>
    </w:p>
    <w:p w14:paraId="2830F17B" w14:textId="77777777" w:rsidR="00A777C5" w:rsidRPr="008B0B11" w:rsidRDefault="00A777C5" w:rsidP="00A777C5">
      <w:pPr>
        <w:spacing w:line="360" w:lineRule="auto"/>
        <w:rPr>
          <w:rFonts w:asciiTheme="majorHAnsi" w:hAnsiTheme="majorHAnsi" w:cs="Arial"/>
          <w:b/>
          <w:sz w:val="22"/>
          <w:szCs w:val="22"/>
          <w:lang w:val="de-DE"/>
        </w:rPr>
      </w:pPr>
    </w:p>
    <w:p w14:paraId="78ACB227" w14:textId="77777777" w:rsidR="00A777C5" w:rsidRPr="008B0B11" w:rsidRDefault="00A777C5" w:rsidP="00A777C5">
      <w:pPr>
        <w:spacing w:line="360" w:lineRule="auto"/>
        <w:rPr>
          <w:rFonts w:asciiTheme="majorHAnsi" w:hAnsiTheme="majorHAnsi" w:cs="Arial"/>
          <w:b/>
          <w:sz w:val="22"/>
          <w:szCs w:val="22"/>
          <w:lang w:val="de-DE"/>
        </w:rPr>
      </w:pPr>
      <w:r w:rsidRPr="008B0B11">
        <w:rPr>
          <w:rFonts w:asciiTheme="majorHAnsi" w:hAnsiTheme="majorHAnsi" w:cs="Arial"/>
          <w:b/>
          <w:sz w:val="22"/>
          <w:szCs w:val="22"/>
          <w:lang w:val="de-DE"/>
        </w:rPr>
        <w:t xml:space="preserve">Artikel </w:t>
      </w:r>
      <w:r w:rsidRPr="008B0B11">
        <w:rPr>
          <w:rFonts w:asciiTheme="majorHAnsi" w:hAnsiTheme="majorHAnsi" w:cs="Arial"/>
          <w:b/>
          <w:sz w:val="22"/>
          <w:szCs w:val="22"/>
          <w:lang w:val="de-DE"/>
        </w:rPr>
        <w:tab/>
        <w:t>6</w:t>
      </w:r>
      <w:r w:rsidR="00762FC2" w:rsidRPr="008B0B11">
        <w:rPr>
          <w:rFonts w:asciiTheme="majorHAnsi" w:hAnsiTheme="majorHAnsi" w:cs="Arial"/>
          <w:b/>
          <w:sz w:val="22"/>
          <w:szCs w:val="22"/>
          <w:lang w:val="de-DE"/>
        </w:rPr>
        <w:tab/>
        <w:t>Erstattung der Zuwendung</w:t>
      </w:r>
    </w:p>
    <w:p w14:paraId="143B8465" w14:textId="77777777" w:rsidR="00A777C5" w:rsidRPr="008B0B11" w:rsidRDefault="00A777C5" w:rsidP="00A777C5">
      <w:pPr>
        <w:spacing w:line="360" w:lineRule="auto"/>
        <w:ind w:left="720" w:hanging="360"/>
        <w:rPr>
          <w:rFonts w:asciiTheme="majorHAnsi" w:hAnsiTheme="majorHAnsi" w:cs="Arial"/>
          <w:sz w:val="22"/>
          <w:szCs w:val="22"/>
          <w:lang w:val="de-DE"/>
        </w:rPr>
      </w:pPr>
      <w:r w:rsidRPr="008B0B11">
        <w:rPr>
          <w:rFonts w:asciiTheme="majorHAnsi" w:hAnsiTheme="majorHAnsi" w:cs="Arial"/>
          <w:sz w:val="22"/>
          <w:szCs w:val="22"/>
          <w:lang w:val="de-DE"/>
        </w:rPr>
        <w:t xml:space="preserve">1. </w:t>
      </w:r>
      <w:r w:rsidRPr="008B0B11">
        <w:rPr>
          <w:rFonts w:asciiTheme="majorHAnsi" w:hAnsiTheme="majorHAnsi" w:cs="Arial"/>
          <w:sz w:val="22"/>
          <w:szCs w:val="22"/>
          <w:lang w:val="de-DE"/>
        </w:rPr>
        <w:tab/>
        <w:t>De</w:t>
      </w:r>
      <w:r w:rsidR="00762FC2" w:rsidRPr="008B0B11">
        <w:rPr>
          <w:rFonts w:asciiTheme="majorHAnsi" w:hAnsiTheme="majorHAnsi" w:cs="Arial"/>
          <w:sz w:val="22"/>
          <w:szCs w:val="22"/>
          <w:lang w:val="de-DE"/>
        </w:rPr>
        <w:t>r L</w:t>
      </w:r>
      <w:r w:rsidRPr="008B0B11">
        <w:rPr>
          <w:rFonts w:asciiTheme="majorHAnsi" w:hAnsiTheme="majorHAnsi" w:cs="Arial"/>
          <w:sz w:val="22"/>
          <w:szCs w:val="22"/>
          <w:lang w:val="de-DE"/>
        </w:rPr>
        <w:t xml:space="preserve">ead </w:t>
      </w:r>
      <w:r w:rsidR="00762FC2" w:rsidRPr="008B0B11">
        <w:rPr>
          <w:rFonts w:asciiTheme="majorHAnsi" w:hAnsiTheme="majorHAnsi" w:cs="Arial"/>
          <w:sz w:val="22"/>
          <w:szCs w:val="22"/>
          <w:lang w:val="de-DE"/>
        </w:rPr>
        <w:t xml:space="preserve">Partner informiert </w:t>
      </w:r>
      <w:r w:rsidR="00391BAE" w:rsidRPr="008B0B11">
        <w:rPr>
          <w:rFonts w:asciiTheme="majorHAnsi" w:hAnsiTheme="majorHAnsi" w:cs="Arial"/>
          <w:sz w:val="22"/>
          <w:szCs w:val="22"/>
          <w:lang w:val="de-DE"/>
        </w:rPr>
        <w:t>d</w:t>
      </w:r>
      <w:r w:rsidR="00762FC2" w:rsidRPr="008B0B11">
        <w:rPr>
          <w:rFonts w:asciiTheme="majorHAnsi" w:hAnsiTheme="majorHAnsi" w:cs="Arial"/>
          <w:sz w:val="22"/>
          <w:szCs w:val="22"/>
          <w:lang w:val="de-DE"/>
        </w:rPr>
        <w:t>ie Pr</w:t>
      </w:r>
      <w:r w:rsidRPr="008B0B11">
        <w:rPr>
          <w:rFonts w:asciiTheme="majorHAnsi" w:hAnsiTheme="majorHAnsi" w:cs="Arial"/>
          <w:sz w:val="22"/>
          <w:szCs w:val="22"/>
          <w:lang w:val="de-DE"/>
        </w:rPr>
        <w:t>oje</w:t>
      </w:r>
      <w:r w:rsidR="00762FC2" w:rsidRPr="008B0B11">
        <w:rPr>
          <w:rFonts w:asciiTheme="majorHAnsi" w:hAnsiTheme="majorHAnsi" w:cs="Arial"/>
          <w:sz w:val="22"/>
          <w:szCs w:val="22"/>
          <w:lang w:val="de-DE"/>
        </w:rPr>
        <w:t>k</w:t>
      </w:r>
      <w:r w:rsidRPr="008B0B11">
        <w:rPr>
          <w:rFonts w:asciiTheme="majorHAnsi" w:hAnsiTheme="majorHAnsi" w:cs="Arial"/>
          <w:sz w:val="22"/>
          <w:szCs w:val="22"/>
          <w:lang w:val="de-DE"/>
        </w:rPr>
        <w:t>tpartner</w:t>
      </w:r>
      <w:r w:rsidR="00391BAE" w:rsidRPr="008B0B11">
        <w:rPr>
          <w:rFonts w:asciiTheme="majorHAnsi" w:hAnsiTheme="majorHAnsi" w:cs="Arial"/>
          <w:sz w:val="22"/>
          <w:szCs w:val="22"/>
          <w:lang w:val="de-DE"/>
        </w:rPr>
        <w:t xml:space="preserve"> unverzüglich</w:t>
      </w:r>
      <w:r w:rsidR="00762FC2" w:rsidRPr="008B0B11">
        <w:rPr>
          <w:rFonts w:asciiTheme="majorHAnsi" w:hAnsiTheme="majorHAnsi" w:cs="Arial"/>
          <w:sz w:val="22"/>
          <w:szCs w:val="22"/>
          <w:lang w:val="de-DE"/>
        </w:rPr>
        <w:t xml:space="preserve">, falls der Zuwendungsbescheid mit Wirkung für die Vergangenheit </w:t>
      </w:r>
      <w:r w:rsidR="00EA054E" w:rsidRPr="008B0B11">
        <w:rPr>
          <w:rFonts w:asciiTheme="majorHAnsi" w:hAnsiTheme="majorHAnsi" w:cs="Arial"/>
          <w:sz w:val="22"/>
          <w:szCs w:val="22"/>
          <w:lang w:val="de-DE"/>
        </w:rPr>
        <w:t xml:space="preserve">vollständig oder teilweise </w:t>
      </w:r>
      <w:r w:rsidR="00762FC2" w:rsidRPr="008B0B11">
        <w:rPr>
          <w:rFonts w:asciiTheme="majorHAnsi" w:hAnsiTheme="majorHAnsi" w:cs="Arial"/>
          <w:sz w:val="22"/>
          <w:szCs w:val="22"/>
          <w:lang w:val="de-DE"/>
        </w:rPr>
        <w:t>zurückgenommen oder widerrufen oder sonst für unwirksam erklärt wird</w:t>
      </w:r>
      <w:r w:rsidRPr="008B0B11">
        <w:rPr>
          <w:rFonts w:asciiTheme="majorHAnsi" w:hAnsiTheme="majorHAnsi" w:cs="Arial"/>
          <w:sz w:val="22"/>
          <w:szCs w:val="22"/>
          <w:lang w:val="de-DE"/>
        </w:rPr>
        <w:t>.</w:t>
      </w:r>
    </w:p>
    <w:p w14:paraId="4A52E4D7" w14:textId="77777777" w:rsidR="00A777C5" w:rsidRPr="008B0B11" w:rsidRDefault="00A777C5" w:rsidP="00A777C5">
      <w:pPr>
        <w:spacing w:line="360" w:lineRule="auto"/>
        <w:ind w:left="720" w:hanging="360"/>
        <w:rPr>
          <w:rFonts w:asciiTheme="majorHAnsi" w:hAnsiTheme="majorHAnsi" w:cs="Arial"/>
          <w:sz w:val="22"/>
          <w:szCs w:val="22"/>
          <w:lang w:val="de-DE"/>
        </w:rPr>
      </w:pPr>
      <w:r w:rsidRPr="008B0B11">
        <w:rPr>
          <w:rFonts w:asciiTheme="majorHAnsi" w:hAnsiTheme="majorHAnsi" w:cs="Arial"/>
          <w:sz w:val="22"/>
          <w:szCs w:val="22"/>
          <w:lang w:val="de-DE"/>
        </w:rPr>
        <w:t xml:space="preserve">2. </w:t>
      </w:r>
      <w:r w:rsidRPr="008B0B11">
        <w:rPr>
          <w:rFonts w:asciiTheme="majorHAnsi" w:hAnsiTheme="majorHAnsi" w:cs="Arial"/>
          <w:sz w:val="22"/>
          <w:szCs w:val="22"/>
          <w:lang w:val="de-DE"/>
        </w:rPr>
        <w:tab/>
      </w:r>
      <w:r w:rsidR="00762FC2" w:rsidRPr="008B0B11">
        <w:rPr>
          <w:rFonts w:asciiTheme="majorHAnsi" w:hAnsiTheme="majorHAnsi" w:cs="Arial"/>
          <w:sz w:val="22"/>
          <w:szCs w:val="22"/>
          <w:lang w:val="de-DE"/>
        </w:rPr>
        <w:t xml:space="preserve">Falls der Zuwendungsbescheid mit Wirkung für die Vergangenheit </w:t>
      </w:r>
      <w:r w:rsidR="00EA054E" w:rsidRPr="008B0B11">
        <w:rPr>
          <w:rFonts w:asciiTheme="majorHAnsi" w:hAnsiTheme="majorHAnsi" w:cs="Arial"/>
          <w:sz w:val="22"/>
          <w:szCs w:val="22"/>
          <w:lang w:val="de-DE"/>
        </w:rPr>
        <w:t xml:space="preserve">vollständig oder teilweise </w:t>
      </w:r>
      <w:r w:rsidR="00762FC2" w:rsidRPr="008B0B11">
        <w:rPr>
          <w:rFonts w:asciiTheme="majorHAnsi" w:hAnsiTheme="majorHAnsi" w:cs="Arial"/>
          <w:sz w:val="22"/>
          <w:szCs w:val="22"/>
          <w:lang w:val="de-DE"/>
        </w:rPr>
        <w:t xml:space="preserve">zurückgenommen oder widerrufen oder sonst für unwirksam erklärt wird, </w:t>
      </w:r>
      <w:r w:rsidR="00FE13D0" w:rsidRPr="008B0B11">
        <w:rPr>
          <w:rFonts w:asciiTheme="majorHAnsi" w:hAnsiTheme="majorHAnsi" w:cs="Arial"/>
          <w:sz w:val="22"/>
          <w:szCs w:val="22"/>
          <w:lang w:val="de-DE"/>
        </w:rPr>
        <w:t xml:space="preserve">ist </w:t>
      </w:r>
      <w:r w:rsidR="00762FC2" w:rsidRPr="008B0B11">
        <w:rPr>
          <w:rFonts w:asciiTheme="majorHAnsi" w:hAnsiTheme="majorHAnsi" w:cs="Arial"/>
          <w:sz w:val="22"/>
          <w:szCs w:val="22"/>
          <w:lang w:val="de-DE"/>
        </w:rPr>
        <w:t xml:space="preserve">die Zuwendung </w:t>
      </w:r>
      <w:r w:rsidR="00391BAE" w:rsidRPr="008B0B11">
        <w:rPr>
          <w:rFonts w:asciiTheme="majorHAnsi" w:hAnsiTheme="majorHAnsi" w:cs="Arial"/>
          <w:sz w:val="22"/>
          <w:szCs w:val="22"/>
          <w:lang w:val="de-DE"/>
        </w:rPr>
        <w:t xml:space="preserve">dem Lead Partner </w:t>
      </w:r>
      <w:r w:rsidR="00762FC2" w:rsidRPr="008B0B11">
        <w:rPr>
          <w:rFonts w:asciiTheme="majorHAnsi" w:hAnsiTheme="majorHAnsi" w:cs="Arial"/>
          <w:sz w:val="22"/>
          <w:szCs w:val="22"/>
          <w:lang w:val="de-DE"/>
        </w:rPr>
        <w:t>u</w:t>
      </w:r>
      <w:r w:rsidR="00391BAE" w:rsidRPr="008B0B11">
        <w:rPr>
          <w:rFonts w:asciiTheme="majorHAnsi" w:hAnsiTheme="majorHAnsi" w:cs="Arial"/>
          <w:sz w:val="22"/>
          <w:szCs w:val="22"/>
          <w:lang w:val="de-DE"/>
        </w:rPr>
        <w:t xml:space="preserve">mgehend </w:t>
      </w:r>
      <w:r w:rsidR="00FE13D0" w:rsidRPr="008B0B11">
        <w:rPr>
          <w:rFonts w:asciiTheme="majorHAnsi" w:hAnsiTheme="majorHAnsi" w:cs="Arial"/>
          <w:sz w:val="22"/>
          <w:szCs w:val="22"/>
          <w:lang w:val="de-DE"/>
        </w:rPr>
        <w:t>zu e</w:t>
      </w:r>
      <w:r w:rsidR="00391BAE" w:rsidRPr="008B0B11">
        <w:rPr>
          <w:rFonts w:asciiTheme="majorHAnsi" w:hAnsiTheme="majorHAnsi" w:cs="Arial"/>
          <w:sz w:val="22"/>
          <w:szCs w:val="22"/>
          <w:lang w:val="de-DE"/>
        </w:rPr>
        <w:t>rstatten</w:t>
      </w:r>
      <w:r w:rsidRPr="008B0B11">
        <w:rPr>
          <w:rFonts w:asciiTheme="majorHAnsi" w:hAnsiTheme="majorHAnsi" w:cs="Arial"/>
          <w:sz w:val="22"/>
          <w:szCs w:val="22"/>
          <w:lang w:val="de-DE"/>
        </w:rPr>
        <w:t>. De</w:t>
      </w:r>
      <w:r w:rsidR="00391BAE" w:rsidRPr="008B0B11">
        <w:rPr>
          <w:rFonts w:asciiTheme="majorHAnsi" w:hAnsiTheme="majorHAnsi" w:cs="Arial"/>
          <w:sz w:val="22"/>
          <w:szCs w:val="22"/>
          <w:lang w:val="de-DE"/>
        </w:rPr>
        <w:t>r</w:t>
      </w:r>
      <w:r w:rsidRPr="008B0B11">
        <w:rPr>
          <w:rFonts w:asciiTheme="majorHAnsi" w:hAnsiTheme="majorHAnsi" w:cs="Arial"/>
          <w:sz w:val="22"/>
          <w:szCs w:val="22"/>
          <w:lang w:val="de-DE"/>
        </w:rPr>
        <w:t xml:space="preserve"> </w:t>
      </w:r>
      <w:r w:rsidR="00391BAE" w:rsidRPr="008B0B11">
        <w:rPr>
          <w:rFonts w:asciiTheme="majorHAnsi" w:hAnsiTheme="majorHAnsi" w:cs="Arial"/>
          <w:sz w:val="22"/>
          <w:szCs w:val="22"/>
          <w:lang w:val="de-DE"/>
        </w:rPr>
        <w:t>L</w:t>
      </w:r>
      <w:r w:rsidRPr="008B0B11">
        <w:rPr>
          <w:rFonts w:asciiTheme="majorHAnsi" w:hAnsiTheme="majorHAnsi" w:cs="Arial"/>
          <w:sz w:val="22"/>
          <w:szCs w:val="22"/>
          <w:lang w:val="de-DE"/>
        </w:rPr>
        <w:t>ead</w:t>
      </w:r>
      <w:r w:rsidR="00391BAE" w:rsidRPr="008B0B11">
        <w:rPr>
          <w:rFonts w:asciiTheme="majorHAnsi" w:hAnsiTheme="majorHAnsi" w:cs="Arial"/>
          <w:sz w:val="22"/>
          <w:szCs w:val="22"/>
          <w:lang w:val="de-DE"/>
        </w:rPr>
        <w:t xml:space="preserve"> P</w:t>
      </w:r>
      <w:r w:rsidRPr="008B0B11">
        <w:rPr>
          <w:rFonts w:asciiTheme="majorHAnsi" w:hAnsiTheme="majorHAnsi" w:cs="Arial"/>
          <w:sz w:val="22"/>
          <w:szCs w:val="22"/>
          <w:lang w:val="de-DE"/>
        </w:rPr>
        <w:t>artner</w:t>
      </w:r>
      <w:r w:rsidR="00391BAE" w:rsidRPr="008B0B11">
        <w:rPr>
          <w:rFonts w:asciiTheme="majorHAnsi" w:hAnsiTheme="majorHAnsi" w:cs="Arial"/>
          <w:sz w:val="22"/>
          <w:szCs w:val="22"/>
          <w:lang w:val="de-DE"/>
        </w:rPr>
        <w:t xml:space="preserve"> trägt dafür Sorge, dass alle zu erstattenden Zuwendungen de</w:t>
      </w:r>
      <w:r w:rsidR="00FE13D0" w:rsidRPr="008B0B11">
        <w:rPr>
          <w:rFonts w:asciiTheme="majorHAnsi" w:hAnsiTheme="majorHAnsi" w:cs="Arial"/>
          <w:sz w:val="22"/>
          <w:szCs w:val="22"/>
          <w:lang w:val="de-DE"/>
        </w:rPr>
        <w:t>r</w:t>
      </w:r>
      <w:r w:rsidR="00391BAE" w:rsidRPr="008B0B11">
        <w:rPr>
          <w:rFonts w:asciiTheme="majorHAnsi" w:hAnsiTheme="majorHAnsi" w:cs="Arial"/>
          <w:sz w:val="22"/>
          <w:szCs w:val="22"/>
          <w:lang w:val="de-DE"/>
        </w:rPr>
        <w:t xml:space="preserve"> Bescheinigungsbehörde </w:t>
      </w:r>
      <w:r w:rsidR="00FE13D0" w:rsidRPr="008B0B11">
        <w:rPr>
          <w:rFonts w:asciiTheme="majorHAnsi" w:hAnsiTheme="majorHAnsi" w:cs="Arial"/>
          <w:sz w:val="22"/>
          <w:szCs w:val="22"/>
          <w:lang w:val="de-DE"/>
        </w:rPr>
        <w:t>umgehend erstattet</w:t>
      </w:r>
      <w:r w:rsidR="00391BAE" w:rsidRPr="008B0B11">
        <w:rPr>
          <w:rFonts w:asciiTheme="majorHAnsi" w:hAnsiTheme="majorHAnsi" w:cs="Arial"/>
          <w:sz w:val="22"/>
          <w:szCs w:val="22"/>
          <w:lang w:val="de-DE"/>
        </w:rPr>
        <w:t xml:space="preserve"> werden</w:t>
      </w:r>
      <w:r w:rsidRPr="008B0B11">
        <w:rPr>
          <w:rFonts w:asciiTheme="majorHAnsi" w:hAnsiTheme="majorHAnsi" w:cs="Arial"/>
          <w:sz w:val="22"/>
          <w:szCs w:val="22"/>
          <w:lang w:val="de-DE"/>
        </w:rPr>
        <w:t>.</w:t>
      </w:r>
    </w:p>
    <w:p w14:paraId="6921F740" w14:textId="77777777" w:rsidR="00126AEE" w:rsidRPr="008B0B11" w:rsidRDefault="00A777C5" w:rsidP="00114DD5">
      <w:pPr>
        <w:spacing w:line="360" w:lineRule="auto"/>
        <w:ind w:left="709" w:hanging="283"/>
        <w:rPr>
          <w:rFonts w:asciiTheme="majorHAnsi" w:hAnsiTheme="majorHAnsi" w:cs="Arial"/>
          <w:sz w:val="22"/>
          <w:szCs w:val="22"/>
          <w:lang w:val="de-DE"/>
        </w:rPr>
      </w:pPr>
      <w:r w:rsidRPr="008B0B11">
        <w:rPr>
          <w:rFonts w:asciiTheme="majorHAnsi" w:hAnsiTheme="majorHAnsi" w:cs="Arial"/>
          <w:sz w:val="22"/>
          <w:szCs w:val="22"/>
          <w:lang w:val="de-DE"/>
        </w:rPr>
        <w:t xml:space="preserve">3. </w:t>
      </w:r>
      <w:r w:rsidRPr="008B0B11">
        <w:rPr>
          <w:rFonts w:asciiTheme="majorHAnsi" w:hAnsiTheme="majorHAnsi" w:cs="Arial"/>
          <w:sz w:val="22"/>
          <w:szCs w:val="22"/>
          <w:lang w:val="de-DE"/>
        </w:rPr>
        <w:tab/>
        <w:t>D</w:t>
      </w:r>
      <w:r w:rsidR="00391BAE" w:rsidRPr="008B0B11">
        <w:rPr>
          <w:rFonts w:asciiTheme="majorHAnsi" w:hAnsiTheme="majorHAnsi" w:cs="Arial"/>
          <w:sz w:val="22"/>
          <w:szCs w:val="22"/>
          <w:lang w:val="de-DE"/>
        </w:rPr>
        <w:t>ie f</w:t>
      </w:r>
      <w:r w:rsidR="00EA054E" w:rsidRPr="008B0B11">
        <w:rPr>
          <w:rFonts w:asciiTheme="majorHAnsi" w:hAnsiTheme="majorHAnsi" w:cs="Arial"/>
          <w:sz w:val="22"/>
          <w:szCs w:val="22"/>
          <w:lang w:val="de-DE"/>
        </w:rPr>
        <w:t xml:space="preserve">ür den zu erstattenden </w:t>
      </w:r>
      <w:r w:rsidR="00391BAE" w:rsidRPr="008B0B11">
        <w:rPr>
          <w:rFonts w:asciiTheme="majorHAnsi" w:hAnsiTheme="majorHAnsi" w:cs="Arial"/>
          <w:sz w:val="22"/>
          <w:szCs w:val="22"/>
          <w:lang w:val="de-DE"/>
        </w:rPr>
        <w:t>Zu</w:t>
      </w:r>
      <w:r w:rsidR="00EA054E" w:rsidRPr="008B0B11">
        <w:rPr>
          <w:rFonts w:asciiTheme="majorHAnsi" w:hAnsiTheme="majorHAnsi" w:cs="Arial"/>
          <w:sz w:val="22"/>
          <w:szCs w:val="22"/>
          <w:lang w:val="de-DE"/>
        </w:rPr>
        <w:t>wendungsbetrag in Rechnung gestellten Zinsen</w:t>
      </w:r>
      <w:r w:rsidRPr="008B0B11">
        <w:rPr>
          <w:rFonts w:asciiTheme="majorHAnsi" w:hAnsiTheme="majorHAnsi" w:cs="Arial"/>
          <w:sz w:val="22"/>
          <w:szCs w:val="22"/>
          <w:lang w:val="de-DE"/>
        </w:rPr>
        <w:t xml:space="preserve"> </w:t>
      </w:r>
      <w:r w:rsidR="00EA054E" w:rsidRPr="008B0B11">
        <w:rPr>
          <w:rFonts w:asciiTheme="majorHAnsi" w:hAnsiTheme="majorHAnsi" w:cs="Arial"/>
          <w:sz w:val="22"/>
          <w:szCs w:val="22"/>
          <w:lang w:val="de-DE"/>
        </w:rPr>
        <w:t xml:space="preserve">werden im Verhältnis zu dem zu erstattenden </w:t>
      </w:r>
      <w:r w:rsidR="00806B98" w:rsidRPr="008B0B11">
        <w:rPr>
          <w:rFonts w:asciiTheme="majorHAnsi" w:hAnsiTheme="majorHAnsi" w:cs="Arial"/>
          <w:sz w:val="22"/>
          <w:szCs w:val="22"/>
          <w:lang w:val="de-DE"/>
        </w:rPr>
        <w:t>Zuwendungsbetrag</w:t>
      </w:r>
      <w:r w:rsidR="00EA054E" w:rsidRPr="008B0B11">
        <w:rPr>
          <w:rFonts w:asciiTheme="majorHAnsi" w:hAnsiTheme="majorHAnsi" w:cs="Arial"/>
          <w:sz w:val="22"/>
          <w:szCs w:val="22"/>
          <w:lang w:val="de-DE"/>
        </w:rPr>
        <w:t xml:space="preserve"> </w:t>
      </w:r>
      <w:r w:rsidR="00806B98" w:rsidRPr="008B0B11">
        <w:rPr>
          <w:rFonts w:asciiTheme="majorHAnsi" w:hAnsiTheme="majorHAnsi" w:cs="Arial"/>
          <w:sz w:val="22"/>
          <w:szCs w:val="22"/>
          <w:lang w:val="de-DE"/>
        </w:rPr>
        <w:t xml:space="preserve">anteilig </w:t>
      </w:r>
      <w:r w:rsidR="00EA054E" w:rsidRPr="008B0B11">
        <w:rPr>
          <w:rFonts w:asciiTheme="majorHAnsi" w:hAnsiTheme="majorHAnsi" w:cs="Arial"/>
          <w:sz w:val="22"/>
          <w:szCs w:val="22"/>
          <w:lang w:val="de-DE"/>
        </w:rPr>
        <w:t>von den Partnern getragen</w:t>
      </w:r>
      <w:r w:rsidRPr="008B0B11">
        <w:rPr>
          <w:rFonts w:asciiTheme="majorHAnsi" w:hAnsiTheme="majorHAnsi" w:cs="Arial"/>
          <w:sz w:val="22"/>
          <w:szCs w:val="22"/>
          <w:lang w:val="de-DE"/>
        </w:rPr>
        <w:t>.</w:t>
      </w:r>
    </w:p>
    <w:p w14:paraId="1B5D0676" w14:textId="77777777" w:rsidR="00555CF4" w:rsidRPr="008B0B11" w:rsidRDefault="00555CF4">
      <w:pPr>
        <w:spacing w:line="360" w:lineRule="auto"/>
        <w:rPr>
          <w:rFonts w:asciiTheme="majorHAnsi" w:hAnsiTheme="majorHAnsi" w:cs="Arial"/>
          <w:sz w:val="22"/>
          <w:szCs w:val="22"/>
          <w:lang w:val="de-DE"/>
        </w:rPr>
      </w:pPr>
    </w:p>
    <w:p w14:paraId="37CE282B" w14:textId="77777777" w:rsidR="00126AEE" w:rsidRPr="008B0B11" w:rsidRDefault="00126AEE">
      <w:pPr>
        <w:pStyle w:val="berschrift1"/>
        <w:rPr>
          <w:rFonts w:asciiTheme="majorHAnsi" w:hAnsiTheme="majorHAnsi"/>
          <w:sz w:val="22"/>
          <w:szCs w:val="22"/>
        </w:rPr>
      </w:pPr>
      <w:r w:rsidRPr="008B0B11">
        <w:rPr>
          <w:rFonts w:asciiTheme="majorHAnsi" w:hAnsiTheme="majorHAnsi"/>
          <w:sz w:val="22"/>
          <w:szCs w:val="22"/>
        </w:rPr>
        <w:t>Artikel 7</w:t>
      </w:r>
      <w:r w:rsidRPr="008B0B11">
        <w:rPr>
          <w:rFonts w:asciiTheme="majorHAnsi" w:hAnsiTheme="majorHAnsi"/>
          <w:sz w:val="22"/>
          <w:szCs w:val="22"/>
        </w:rPr>
        <w:tab/>
        <w:t>Akten- und Belegaufbewahrung</w:t>
      </w:r>
    </w:p>
    <w:p w14:paraId="275DED6F" w14:textId="04EB75A2" w:rsidR="00126AEE" w:rsidRPr="00123BA3" w:rsidRDefault="003C55B2" w:rsidP="00123BA3">
      <w:pPr>
        <w:numPr>
          <w:ilvl w:val="0"/>
          <w:numId w:val="17"/>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Die Projektpartner tragen Sorge dafür, dass alle Belege für Kosten und Prüfungen des Projektes – einschließlich aller für einen hinreichenden Prüfpfad erforderlichen Unterlagen – im Zusammenhang mit dem Projekt </w:t>
      </w:r>
      <w:r w:rsidRPr="00123BA3">
        <w:rPr>
          <w:rFonts w:asciiTheme="majorHAnsi" w:hAnsiTheme="majorHAnsi" w:cs="Arial"/>
          <w:sz w:val="22"/>
          <w:szCs w:val="22"/>
          <w:lang w:val="de-DE"/>
        </w:rPr>
        <w:t xml:space="preserve">für die </w:t>
      </w:r>
      <w:r w:rsidR="00123BA3" w:rsidRPr="00123BA3">
        <w:rPr>
          <w:rFonts w:asciiTheme="majorHAnsi" w:hAnsiTheme="majorHAnsi" w:cs="Arial"/>
          <w:sz w:val="22"/>
          <w:szCs w:val="22"/>
          <w:lang w:val="de-DE"/>
        </w:rPr>
        <w:t>in den Förderbestimmungen festgelegte Dauer von mindestens fünf Jahren nach Vorlage des Endverwendungsnachweises</w:t>
      </w:r>
      <w:r w:rsidRPr="008B0B11">
        <w:rPr>
          <w:rFonts w:asciiTheme="majorHAnsi" w:hAnsiTheme="majorHAnsi" w:cs="Arial"/>
          <w:sz w:val="22"/>
          <w:szCs w:val="22"/>
          <w:lang w:val="de-DE"/>
        </w:rPr>
        <w:t xml:space="preserve"> </w:t>
      </w:r>
      <w:r w:rsidRPr="00123BA3">
        <w:rPr>
          <w:rFonts w:asciiTheme="majorHAnsi" w:hAnsiTheme="majorHAnsi" w:cs="Arial"/>
          <w:sz w:val="22"/>
          <w:szCs w:val="22"/>
          <w:lang w:val="de-DE"/>
        </w:rPr>
        <w:t xml:space="preserve">aufbewahrt werden und für die in den Förderbestimmungen genannten Stellen für Prüfzwecke vorgehalten werden, </w:t>
      </w:r>
      <w:r w:rsidR="00126AEE" w:rsidRPr="00123BA3">
        <w:rPr>
          <w:rFonts w:asciiTheme="majorHAnsi" w:hAnsiTheme="majorHAnsi" w:cs="Arial"/>
          <w:sz w:val="22"/>
          <w:szCs w:val="22"/>
          <w:lang w:val="de-DE"/>
        </w:rPr>
        <w:t>sofern nicht nach steuerrechtlichen oder anderen Vorschriften eine längere Aufbewahrungspflicht bestimmt ist.</w:t>
      </w:r>
      <w:r w:rsidR="001A0D12" w:rsidRPr="00123BA3">
        <w:rPr>
          <w:rFonts w:asciiTheme="majorHAnsi" w:hAnsiTheme="majorHAnsi" w:cs="Arial"/>
          <w:sz w:val="22"/>
          <w:szCs w:val="22"/>
          <w:lang w:val="de-DE"/>
        </w:rPr>
        <w:t xml:space="preserve"> </w:t>
      </w:r>
      <w:r w:rsidR="00126AEE" w:rsidRPr="00123BA3">
        <w:rPr>
          <w:rFonts w:asciiTheme="majorHAnsi" w:hAnsiTheme="majorHAnsi" w:cs="Arial"/>
          <w:sz w:val="22"/>
          <w:szCs w:val="22"/>
          <w:lang w:val="de-DE"/>
        </w:rPr>
        <w:t>Die Zeiträume werden im Fall von Gerichtsverfahren oder auf ordnungsgemäß begründeten Antrag der Kommission ausgesetzt.</w:t>
      </w:r>
    </w:p>
    <w:p w14:paraId="596A80A2" w14:textId="2F9A82C7" w:rsidR="00126AEE" w:rsidRPr="00123BA3" w:rsidRDefault="00087844">
      <w:pPr>
        <w:numPr>
          <w:ilvl w:val="0"/>
          <w:numId w:val="17"/>
        </w:numPr>
        <w:spacing w:line="360" w:lineRule="auto"/>
        <w:rPr>
          <w:rFonts w:asciiTheme="majorHAnsi" w:hAnsiTheme="majorHAnsi" w:cs="Arial"/>
          <w:sz w:val="22"/>
          <w:szCs w:val="22"/>
          <w:lang w:val="de-DE"/>
        </w:rPr>
      </w:pPr>
      <w:r w:rsidRPr="00123BA3">
        <w:rPr>
          <w:rFonts w:asciiTheme="majorHAnsi" w:hAnsiTheme="majorHAnsi" w:cs="Arial"/>
          <w:sz w:val="22"/>
          <w:szCs w:val="22"/>
          <w:lang w:val="de-DE"/>
        </w:rPr>
        <w:t xml:space="preserve">Alle </w:t>
      </w:r>
      <w:r w:rsidR="00126AEE" w:rsidRPr="00123BA3">
        <w:rPr>
          <w:rFonts w:asciiTheme="majorHAnsi" w:hAnsiTheme="majorHAnsi" w:cs="Arial"/>
          <w:sz w:val="22"/>
          <w:szCs w:val="22"/>
          <w:lang w:val="de-DE"/>
        </w:rPr>
        <w:t xml:space="preserve">Belege </w:t>
      </w:r>
      <w:r w:rsidR="005157D1" w:rsidRPr="00123BA3">
        <w:rPr>
          <w:rFonts w:asciiTheme="majorHAnsi" w:hAnsiTheme="majorHAnsi" w:cs="Arial"/>
          <w:sz w:val="22"/>
          <w:szCs w:val="22"/>
          <w:lang w:val="de-DE"/>
        </w:rPr>
        <w:t>müssen im</w:t>
      </w:r>
      <w:r w:rsidR="00126AEE" w:rsidRPr="00123BA3">
        <w:rPr>
          <w:rFonts w:asciiTheme="majorHAnsi" w:hAnsiTheme="majorHAnsi" w:cs="Arial"/>
          <w:sz w:val="22"/>
          <w:szCs w:val="22"/>
          <w:lang w:val="de-DE"/>
        </w:rPr>
        <w:t xml:space="preserve"> Original</w:t>
      </w:r>
      <w:r w:rsidRPr="00123BA3">
        <w:rPr>
          <w:rFonts w:asciiTheme="majorHAnsi" w:hAnsiTheme="majorHAnsi" w:cs="Arial"/>
          <w:sz w:val="22"/>
          <w:szCs w:val="22"/>
          <w:lang w:val="de-DE"/>
        </w:rPr>
        <w:t>,</w:t>
      </w:r>
      <w:r w:rsidR="00126AEE" w:rsidRPr="00123BA3">
        <w:rPr>
          <w:rFonts w:asciiTheme="majorHAnsi" w:hAnsiTheme="majorHAnsi" w:cs="Arial"/>
          <w:sz w:val="22"/>
          <w:szCs w:val="22"/>
          <w:lang w:val="de-DE"/>
        </w:rPr>
        <w:t xml:space="preserve"> als </w:t>
      </w:r>
      <w:r w:rsidRPr="00123BA3">
        <w:rPr>
          <w:rFonts w:asciiTheme="majorHAnsi" w:hAnsiTheme="majorHAnsi" w:cs="Arial"/>
          <w:sz w:val="22"/>
          <w:szCs w:val="22"/>
          <w:lang w:val="de-DE"/>
        </w:rPr>
        <w:t>beglaubigte Kopie</w:t>
      </w:r>
      <w:r w:rsidR="009475B1" w:rsidRPr="00123BA3">
        <w:rPr>
          <w:rFonts w:asciiTheme="majorHAnsi" w:hAnsiTheme="majorHAnsi" w:cs="Arial"/>
          <w:sz w:val="22"/>
          <w:szCs w:val="22"/>
          <w:lang w:val="de-DE"/>
        </w:rPr>
        <w:t>n</w:t>
      </w:r>
      <w:r w:rsidRPr="00123BA3">
        <w:rPr>
          <w:rFonts w:asciiTheme="majorHAnsi" w:hAnsiTheme="majorHAnsi" w:cs="Arial"/>
          <w:sz w:val="22"/>
          <w:szCs w:val="22"/>
          <w:lang w:val="de-DE"/>
        </w:rPr>
        <w:t xml:space="preserve"> de</w:t>
      </w:r>
      <w:r w:rsidR="009475B1" w:rsidRPr="00123BA3">
        <w:rPr>
          <w:rFonts w:asciiTheme="majorHAnsi" w:hAnsiTheme="majorHAnsi" w:cs="Arial"/>
          <w:sz w:val="22"/>
          <w:szCs w:val="22"/>
          <w:lang w:val="de-DE"/>
        </w:rPr>
        <w:t>r</w:t>
      </w:r>
      <w:r w:rsidRPr="00123BA3">
        <w:rPr>
          <w:rFonts w:asciiTheme="majorHAnsi" w:hAnsiTheme="majorHAnsi" w:cs="Arial"/>
          <w:sz w:val="22"/>
          <w:szCs w:val="22"/>
          <w:lang w:val="de-DE"/>
        </w:rPr>
        <w:t xml:space="preserve"> </w:t>
      </w:r>
      <w:r w:rsidR="00126AEE" w:rsidRPr="00123BA3">
        <w:rPr>
          <w:rFonts w:asciiTheme="majorHAnsi" w:hAnsiTheme="majorHAnsi" w:cs="Arial"/>
          <w:sz w:val="22"/>
          <w:szCs w:val="22"/>
          <w:lang w:val="de-DE"/>
        </w:rPr>
        <w:t>Original</w:t>
      </w:r>
      <w:r w:rsidR="009475B1" w:rsidRPr="00123BA3">
        <w:rPr>
          <w:rFonts w:asciiTheme="majorHAnsi" w:hAnsiTheme="majorHAnsi" w:cs="Arial"/>
          <w:sz w:val="22"/>
          <w:szCs w:val="22"/>
          <w:lang w:val="de-DE"/>
        </w:rPr>
        <w:t>e</w:t>
      </w:r>
      <w:r w:rsidRPr="00123BA3">
        <w:rPr>
          <w:rFonts w:asciiTheme="majorHAnsi" w:hAnsiTheme="majorHAnsi" w:cs="Arial"/>
          <w:sz w:val="22"/>
          <w:szCs w:val="22"/>
          <w:lang w:val="de-DE"/>
        </w:rPr>
        <w:t xml:space="preserve"> oder</w:t>
      </w:r>
      <w:r w:rsidR="00126AEE" w:rsidRPr="00123BA3">
        <w:rPr>
          <w:rFonts w:asciiTheme="majorHAnsi" w:hAnsiTheme="majorHAnsi" w:cs="Arial"/>
          <w:sz w:val="22"/>
          <w:szCs w:val="22"/>
          <w:lang w:val="de-DE"/>
        </w:rPr>
        <w:t xml:space="preserve"> auf allgemein </w:t>
      </w:r>
      <w:r w:rsidR="009475B1" w:rsidRPr="00123BA3">
        <w:rPr>
          <w:rFonts w:asciiTheme="majorHAnsi" w:hAnsiTheme="majorHAnsi" w:cs="Arial"/>
          <w:sz w:val="22"/>
          <w:szCs w:val="22"/>
          <w:lang w:val="de-DE"/>
        </w:rPr>
        <w:t xml:space="preserve">üblichen </w:t>
      </w:r>
      <w:r w:rsidR="00126AEE" w:rsidRPr="00123BA3">
        <w:rPr>
          <w:rFonts w:asciiTheme="majorHAnsi" w:hAnsiTheme="majorHAnsi" w:cs="Arial"/>
          <w:sz w:val="22"/>
          <w:szCs w:val="22"/>
          <w:lang w:val="de-DE"/>
        </w:rPr>
        <w:t xml:space="preserve">Datenträgern </w:t>
      </w:r>
      <w:r w:rsidR="009475B1" w:rsidRPr="00123BA3">
        <w:rPr>
          <w:rFonts w:asciiTheme="majorHAnsi" w:hAnsiTheme="majorHAnsi" w:cs="Arial"/>
          <w:sz w:val="22"/>
          <w:szCs w:val="22"/>
          <w:lang w:val="de-DE"/>
        </w:rPr>
        <w:t>vorliegen</w:t>
      </w:r>
      <w:r w:rsidR="00126AEE" w:rsidRPr="00123BA3">
        <w:rPr>
          <w:rFonts w:asciiTheme="majorHAnsi" w:hAnsiTheme="majorHAnsi" w:cs="Arial"/>
          <w:sz w:val="22"/>
          <w:szCs w:val="22"/>
          <w:lang w:val="de-DE"/>
        </w:rPr>
        <w:t>.</w:t>
      </w:r>
    </w:p>
    <w:p w14:paraId="65D5A15D" w14:textId="77777777" w:rsidR="00126AEE" w:rsidRPr="008B0B11" w:rsidRDefault="00126AEE">
      <w:pPr>
        <w:spacing w:line="360" w:lineRule="auto"/>
        <w:rPr>
          <w:rFonts w:asciiTheme="majorHAnsi" w:hAnsiTheme="majorHAnsi" w:cs="Arial"/>
          <w:sz w:val="22"/>
          <w:szCs w:val="22"/>
          <w:lang w:val="de-DE"/>
        </w:rPr>
      </w:pPr>
    </w:p>
    <w:p w14:paraId="4F9C56CF" w14:textId="77777777" w:rsidR="00126AEE" w:rsidRPr="008B0B11" w:rsidRDefault="00126AEE">
      <w:pPr>
        <w:pStyle w:val="berschrift1"/>
        <w:rPr>
          <w:rFonts w:asciiTheme="majorHAnsi" w:hAnsiTheme="majorHAnsi"/>
          <w:sz w:val="22"/>
          <w:szCs w:val="22"/>
        </w:rPr>
      </w:pPr>
      <w:r w:rsidRPr="008B0B11">
        <w:rPr>
          <w:rFonts w:asciiTheme="majorHAnsi" w:hAnsiTheme="majorHAnsi"/>
          <w:sz w:val="22"/>
          <w:szCs w:val="22"/>
        </w:rPr>
        <w:t>Artikel 8</w:t>
      </w:r>
      <w:r w:rsidRPr="008B0B11">
        <w:rPr>
          <w:rFonts w:asciiTheme="majorHAnsi" w:hAnsiTheme="majorHAnsi"/>
          <w:sz w:val="22"/>
          <w:szCs w:val="22"/>
        </w:rPr>
        <w:tab/>
        <w:t>Information und Publizität</w:t>
      </w:r>
    </w:p>
    <w:p w14:paraId="3BBB1DDD" w14:textId="77777777" w:rsidR="00126AEE" w:rsidRPr="008B0B11" w:rsidRDefault="00126AEE">
      <w:pPr>
        <w:numPr>
          <w:ilvl w:val="0"/>
          <w:numId w:val="8"/>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Die Projektpartner stellen dem </w:t>
      </w:r>
      <w:r w:rsidR="004C0649" w:rsidRPr="008B0B11">
        <w:rPr>
          <w:rFonts w:asciiTheme="majorHAnsi" w:hAnsiTheme="majorHAnsi" w:cs="Arial"/>
          <w:sz w:val="22"/>
          <w:szCs w:val="22"/>
          <w:lang w:val="de-DE"/>
        </w:rPr>
        <w:t>Lead Partner</w:t>
      </w:r>
      <w:r w:rsidRPr="008B0B11">
        <w:rPr>
          <w:rFonts w:asciiTheme="majorHAnsi" w:hAnsiTheme="majorHAnsi" w:cs="Arial"/>
          <w:sz w:val="22"/>
          <w:szCs w:val="22"/>
          <w:lang w:val="de-DE"/>
        </w:rPr>
        <w:t xml:space="preserve"> alle für das Projekt notwendigen Auskünfte für Öffentlichkeitsarbeit und Publizität zur Verfügung.</w:t>
      </w:r>
    </w:p>
    <w:p w14:paraId="147578E3" w14:textId="511F864A" w:rsidR="00126AEE" w:rsidRPr="008B0B11" w:rsidRDefault="00126AEE" w:rsidP="007303FB">
      <w:pPr>
        <w:numPr>
          <w:ilvl w:val="0"/>
          <w:numId w:val="8"/>
        </w:num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 xml:space="preserve">Die Partner sind verpflichtet, bei allen Öffentlichkeits- und Publizitätsmaßnahmen die </w:t>
      </w:r>
      <w:r w:rsidR="00F54C2A" w:rsidRPr="008B0B11">
        <w:rPr>
          <w:rFonts w:asciiTheme="majorHAnsi" w:hAnsiTheme="majorHAnsi" w:cs="Arial"/>
          <w:sz w:val="22"/>
          <w:szCs w:val="22"/>
          <w:lang w:val="de-DE"/>
        </w:rPr>
        <w:t xml:space="preserve">Vorschriften </w:t>
      </w:r>
      <w:r w:rsidR="00F54C2A" w:rsidRPr="00123BA3">
        <w:rPr>
          <w:rFonts w:asciiTheme="majorHAnsi" w:hAnsiTheme="majorHAnsi" w:cs="Arial"/>
          <w:sz w:val="22"/>
          <w:szCs w:val="22"/>
          <w:lang w:val="de-DE"/>
        </w:rPr>
        <w:t xml:space="preserve">gemäß </w:t>
      </w:r>
      <w:r w:rsidR="00DF47D3" w:rsidRPr="00123BA3">
        <w:rPr>
          <w:rFonts w:asciiTheme="majorHAnsi" w:hAnsiTheme="majorHAnsi" w:cs="Arial"/>
          <w:sz w:val="22"/>
          <w:szCs w:val="22"/>
          <w:lang w:val="de-DE"/>
        </w:rPr>
        <w:t>Ziffer</w:t>
      </w:r>
      <w:r w:rsidR="00F54C2A" w:rsidRPr="00123BA3">
        <w:rPr>
          <w:rFonts w:asciiTheme="majorHAnsi" w:hAnsiTheme="majorHAnsi" w:cs="Arial"/>
          <w:sz w:val="22"/>
          <w:szCs w:val="22"/>
          <w:lang w:val="de-DE"/>
        </w:rPr>
        <w:t xml:space="preserve"> </w:t>
      </w:r>
      <w:r w:rsidR="00D336DE" w:rsidRPr="00123BA3">
        <w:rPr>
          <w:rFonts w:asciiTheme="majorHAnsi" w:hAnsiTheme="majorHAnsi" w:cs="Arial"/>
          <w:sz w:val="22"/>
          <w:szCs w:val="22"/>
          <w:lang w:val="de-DE"/>
        </w:rPr>
        <w:t>9</w:t>
      </w:r>
      <w:r w:rsidR="00E400A7">
        <w:rPr>
          <w:rFonts w:asciiTheme="majorHAnsi" w:hAnsiTheme="majorHAnsi" w:cs="Arial"/>
          <w:sz w:val="22"/>
          <w:szCs w:val="22"/>
          <w:lang w:val="de-DE"/>
        </w:rPr>
        <w:t xml:space="preserve"> der </w:t>
      </w:r>
      <w:r w:rsidR="00F54C2A" w:rsidRPr="00123BA3">
        <w:rPr>
          <w:rFonts w:asciiTheme="majorHAnsi" w:hAnsiTheme="majorHAnsi" w:cs="Arial"/>
          <w:sz w:val="22"/>
          <w:szCs w:val="22"/>
          <w:lang w:val="de-DE"/>
        </w:rPr>
        <w:t>Förderbestimmungen</w:t>
      </w:r>
      <w:r w:rsidR="00D336DE" w:rsidRPr="00123BA3">
        <w:rPr>
          <w:rFonts w:asciiTheme="majorHAnsi" w:hAnsiTheme="majorHAnsi" w:cs="Arial"/>
          <w:sz w:val="22"/>
          <w:szCs w:val="22"/>
          <w:lang w:val="de-DE"/>
        </w:rPr>
        <w:t xml:space="preserve"> (</w:t>
      </w:r>
      <w:r w:rsidR="00D336DE">
        <w:rPr>
          <w:rFonts w:asciiTheme="majorHAnsi" w:hAnsiTheme="majorHAnsi" w:cs="Arial"/>
          <w:sz w:val="22"/>
          <w:szCs w:val="22"/>
          <w:lang w:val="de-DE"/>
        </w:rPr>
        <w:t>ANBEst INTERREG D-NL)</w:t>
      </w:r>
      <w:r w:rsidR="00F54C2A" w:rsidRPr="008B0B11">
        <w:rPr>
          <w:rFonts w:asciiTheme="majorHAnsi" w:hAnsiTheme="majorHAnsi" w:cs="Arial"/>
          <w:sz w:val="22"/>
          <w:szCs w:val="22"/>
          <w:lang w:val="de-DE"/>
        </w:rPr>
        <w:t xml:space="preserve"> </w:t>
      </w:r>
      <w:r w:rsidRPr="008B0B11">
        <w:rPr>
          <w:rFonts w:asciiTheme="majorHAnsi" w:hAnsiTheme="majorHAnsi" w:cs="Arial"/>
          <w:sz w:val="22"/>
          <w:szCs w:val="22"/>
          <w:lang w:val="de-DE"/>
        </w:rPr>
        <w:t xml:space="preserve">zu beachten. </w:t>
      </w:r>
    </w:p>
    <w:p w14:paraId="79AB4885" w14:textId="77777777" w:rsidR="00126AEE" w:rsidRPr="008B0B11" w:rsidRDefault="00126AEE">
      <w:pPr>
        <w:spacing w:line="360" w:lineRule="auto"/>
        <w:rPr>
          <w:rFonts w:asciiTheme="majorHAnsi" w:eastAsia="Arial Unicode MS" w:hAnsiTheme="majorHAnsi" w:cs="Arial"/>
          <w:sz w:val="22"/>
          <w:szCs w:val="22"/>
          <w:lang w:val="de-DE"/>
        </w:rPr>
      </w:pPr>
    </w:p>
    <w:p w14:paraId="3B0A0F07" w14:textId="77777777" w:rsidR="00126AEE" w:rsidRPr="008B0B11" w:rsidRDefault="00126AEE">
      <w:pPr>
        <w:spacing w:line="360" w:lineRule="auto"/>
        <w:rPr>
          <w:rFonts w:asciiTheme="majorHAnsi" w:eastAsia="Arial Unicode MS" w:hAnsiTheme="majorHAnsi" w:cs="Arial"/>
          <w:b/>
          <w:sz w:val="22"/>
          <w:szCs w:val="22"/>
          <w:highlight w:val="yellow"/>
          <w:lang w:val="de-DE"/>
        </w:rPr>
      </w:pPr>
      <w:r w:rsidRPr="008B0B11">
        <w:rPr>
          <w:rFonts w:asciiTheme="majorHAnsi" w:eastAsia="Arial Unicode MS" w:hAnsiTheme="majorHAnsi" w:cs="Arial"/>
          <w:b/>
          <w:sz w:val="22"/>
          <w:szCs w:val="22"/>
          <w:highlight w:val="yellow"/>
          <w:lang w:val="de-DE"/>
        </w:rPr>
        <w:t>Artikel 9</w:t>
      </w:r>
      <w:r w:rsidRPr="008B0B11">
        <w:rPr>
          <w:rFonts w:asciiTheme="majorHAnsi" w:eastAsia="Arial Unicode MS" w:hAnsiTheme="majorHAnsi" w:cs="Arial"/>
          <w:b/>
          <w:sz w:val="22"/>
          <w:szCs w:val="22"/>
          <w:highlight w:val="yellow"/>
          <w:lang w:val="de-DE"/>
        </w:rPr>
        <w:tab/>
        <w:t>Vorhandene Kenntnisse</w:t>
      </w:r>
    </w:p>
    <w:p w14:paraId="0BEF4B00" w14:textId="77777777" w:rsidR="00126AEE" w:rsidRPr="008B0B11" w:rsidRDefault="00126AEE">
      <w:pPr>
        <w:numPr>
          <w:ilvl w:val="0"/>
          <w:numId w:val="11"/>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Vorhandene Kenntnisse sind Kenntnisse, die ein Partner für die Durchführung des Projektes bereitstellt. Hierunter sind ebenfalls intellektuelle Eigentumsrechte eines Partners zu verstehen. Diese Kenntnisse werden unentgeltlich zur Verfügung gestellt. Die anderen Partner dürfen diese Kenntnisse nicht an Dritte übertragen, es sei denn, dass der Partner, der diese Kenntnisse bereitstellt, seine schriftliche Zustimmung dazu erteilt hat.</w:t>
      </w:r>
    </w:p>
    <w:p w14:paraId="761CEF1A" w14:textId="77777777" w:rsidR="00126AEE" w:rsidRPr="008B0B11" w:rsidRDefault="00126AEE">
      <w:pPr>
        <w:numPr>
          <w:ilvl w:val="0"/>
          <w:numId w:val="11"/>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Vorhandene Kenntnisse und die eventuelle darauf beruhenden Eigentumsrechte sind und bleiben Eigentum des Partners, der diese bereitstellt.</w:t>
      </w:r>
    </w:p>
    <w:p w14:paraId="4F0DA9D0" w14:textId="77777777" w:rsidR="00126AEE" w:rsidRPr="008B0B11" w:rsidRDefault="00126AEE">
      <w:pPr>
        <w:spacing w:line="360" w:lineRule="auto"/>
        <w:rPr>
          <w:rFonts w:asciiTheme="majorHAnsi" w:eastAsia="Arial Unicode MS" w:hAnsiTheme="majorHAnsi" w:cs="Arial"/>
          <w:sz w:val="22"/>
          <w:szCs w:val="22"/>
          <w:highlight w:val="yellow"/>
          <w:lang w:val="de-DE"/>
        </w:rPr>
      </w:pPr>
    </w:p>
    <w:p w14:paraId="5A3863A8" w14:textId="77777777" w:rsidR="00126AEE" w:rsidRPr="008B0B11" w:rsidRDefault="00126AEE">
      <w:pPr>
        <w:spacing w:line="360" w:lineRule="auto"/>
        <w:rPr>
          <w:rFonts w:asciiTheme="majorHAnsi" w:eastAsia="Arial Unicode MS" w:hAnsiTheme="majorHAnsi" w:cs="Arial"/>
          <w:b/>
          <w:sz w:val="22"/>
          <w:szCs w:val="22"/>
          <w:highlight w:val="yellow"/>
          <w:lang w:val="de-DE"/>
        </w:rPr>
      </w:pPr>
      <w:r w:rsidRPr="008B0B11">
        <w:rPr>
          <w:rFonts w:asciiTheme="majorHAnsi" w:eastAsia="Arial Unicode MS" w:hAnsiTheme="majorHAnsi" w:cs="Arial"/>
          <w:b/>
          <w:sz w:val="22"/>
          <w:szCs w:val="22"/>
          <w:highlight w:val="yellow"/>
          <w:lang w:val="de-DE"/>
        </w:rPr>
        <w:t>Artikel 10</w:t>
      </w:r>
      <w:r w:rsidRPr="008B0B11">
        <w:rPr>
          <w:rFonts w:asciiTheme="majorHAnsi" w:eastAsia="Arial Unicode MS" w:hAnsiTheme="majorHAnsi" w:cs="Arial"/>
          <w:b/>
          <w:sz w:val="22"/>
          <w:szCs w:val="22"/>
          <w:highlight w:val="yellow"/>
          <w:lang w:val="de-DE"/>
        </w:rPr>
        <w:tab/>
        <w:t>Neue Kenntnisse</w:t>
      </w:r>
    </w:p>
    <w:p w14:paraId="40540EBB" w14:textId="77777777" w:rsidR="00126AEE" w:rsidRPr="008B0B11" w:rsidRDefault="00126AEE">
      <w:pPr>
        <w:numPr>
          <w:ilvl w:val="0"/>
          <w:numId w:val="12"/>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Neue Kenntnisse sind Kenntnisse, die von Partnern im Rahmen des Projektes entwickelt werden. Hierunter sind ebenfalls potenzielle intellektuelle Eigentumsrechte, wie z.B. Patentrechte und Urheberrechte für Software, zu verstehen.</w:t>
      </w:r>
    </w:p>
    <w:p w14:paraId="73C5E895" w14:textId="064EF728" w:rsidR="00126AEE" w:rsidRPr="008B0B11" w:rsidRDefault="00126AEE">
      <w:pPr>
        <w:numPr>
          <w:ilvl w:val="0"/>
          <w:numId w:val="12"/>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 xml:space="preserve">Falls zwei oder mehrere Partner an einer neuen Erfindung oder an den neuen Kenntnissen beteiligt waren, im Folgenden die erfindenden Partner genannt, dann werden sie untereinander eine schriftliche Vereinbarung zu den Eigentumsrechten hinsichtlich dieser </w:t>
      </w:r>
      <w:r w:rsidRPr="008B0B11">
        <w:rPr>
          <w:rFonts w:asciiTheme="majorHAnsi" w:eastAsia="Arial Unicode MS" w:hAnsiTheme="majorHAnsi" w:cs="Arial"/>
          <w:sz w:val="22"/>
          <w:szCs w:val="22"/>
          <w:highlight w:val="yellow"/>
          <w:lang w:val="de-DE"/>
        </w:rPr>
        <w:lastRenderedPageBreak/>
        <w:t xml:space="preserve">Erfindung oder den neuen Kenntnissen </w:t>
      </w:r>
      <w:r w:rsidR="00767F09">
        <w:rPr>
          <w:rFonts w:asciiTheme="majorHAnsi" w:eastAsia="Arial Unicode MS" w:hAnsiTheme="majorHAnsi" w:cs="Arial"/>
          <w:sz w:val="22"/>
          <w:szCs w:val="22"/>
          <w:highlight w:val="yellow"/>
          <w:lang w:val="de-DE"/>
        </w:rPr>
        <w:t>treffen. Diese Vereinbarung soll</w:t>
      </w:r>
      <w:r w:rsidRPr="008B0B11">
        <w:rPr>
          <w:rFonts w:asciiTheme="majorHAnsi" w:eastAsia="Arial Unicode MS" w:hAnsiTheme="majorHAnsi" w:cs="Arial"/>
          <w:sz w:val="22"/>
          <w:szCs w:val="22"/>
          <w:highlight w:val="yellow"/>
          <w:lang w:val="de-DE"/>
        </w:rPr>
        <w:t xml:space="preserve"> auf jeden Fall folgendes umfassen: eine Eigentumsregelung, eine kostenlose Lizenz für die Nutzung durch den/die anderen erfindenden P</w:t>
      </w:r>
      <w:r w:rsidR="00767F09">
        <w:rPr>
          <w:rFonts w:asciiTheme="majorHAnsi" w:eastAsia="Arial Unicode MS" w:hAnsiTheme="majorHAnsi" w:cs="Arial"/>
          <w:sz w:val="22"/>
          <w:szCs w:val="22"/>
          <w:highlight w:val="yellow"/>
          <w:lang w:val="de-DE"/>
        </w:rPr>
        <w:t>artner im Rahmen des Projektes</w:t>
      </w:r>
      <w:r w:rsidR="00A74C86">
        <w:rPr>
          <w:rFonts w:asciiTheme="majorHAnsi" w:eastAsia="Arial Unicode MS" w:hAnsiTheme="majorHAnsi" w:cs="Arial"/>
          <w:sz w:val="22"/>
          <w:szCs w:val="22"/>
          <w:highlight w:val="yellow"/>
          <w:lang w:val="de-DE"/>
        </w:rPr>
        <w:t xml:space="preserve"> </w:t>
      </w:r>
      <w:r w:rsidR="00767F09">
        <w:rPr>
          <w:rFonts w:asciiTheme="majorHAnsi" w:eastAsia="Arial Unicode MS" w:hAnsiTheme="majorHAnsi" w:cs="Arial"/>
          <w:sz w:val="22"/>
          <w:szCs w:val="22"/>
          <w:highlight w:val="yellow"/>
          <w:lang w:val="de-DE"/>
        </w:rPr>
        <w:t>,</w:t>
      </w:r>
      <w:r w:rsidRPr="008B0B11">
        <w:rPr>
          <w:rFonts w:asciiTheme="majorHAnsi" w:hAnsiTheme="majorHAnsi" w:cs="Arial"/>
          <w:sz w:val="22"/>
          <w:szCs w:val="22"/>
          <w:highlight w:val="yellow"/>
          <w:lang w:val="de-DE"/>
        </w:rPr>
        <w:t>diskriminierungs</w:t>
      </w:r>
      <w:r w:rsidR="00767F09">
        <w:rPr>
          <w:rFonts w:asciiTheme="majorHAnsi" w:hAnsiTheme="majorHAnsi" w:cs="Arial"/>
          <w:sz w:val="22"/>
          <w:szCs w:val="22"/>
          <w:highlight w:val="yellow"/>
          <w:lang w:val="de-DE"/>
        </w:rPr>
        <w:t>-</w:t>
      </w:r>
      <w:r w:rsidRPr="008B0B11">
        <w:rPr>
          <w:rFonts w:asciiTheme="majorHAnsi" w:hAnsiTheme="majorHAnsi" w:cs="Arial"/>
          <w:sz w:val="22"/>
          <w:szCs w:val="22"/>
          <w:highlight w:val="yellow"/>
          <w:lang w:val="de-DE"/>
        </w:rPr>
        <w:t>freies  Zurverfügungstellen</w:t>
      </w:r>
      <w:r w:rsidRPr="008B0B11">
        <w:rPr>
          <w:rFonts w:asciiTheme="majorHAnsi" w:hAnsiTheme="majorHAnsi" w:cs="Arial"/>
          <w:color w:val="000080"/>
          <w:sz w:val="22"/>
          <w:szCs w:val="22"/>
          <w:highlight w:val="yellow"/>
          <w:lang w:val="de-DE"/>
        </w:rPr>
        <w:t xml:space="preserve"> </w:t>
      </w:r>
      <w:r w:rsidRPr="008B0B11">
        <w:rPr>
          <w:rFonts w:asciiTheme="majorHAnsi" w:eastAsia="Arial Unicode MS" w:hAnsiTheme="majorHAnsi" w:cs="Arial"/>
          <w:sz w:val="22"/>
          <w:szCs w:val="22"/>
          <w:highlight w:val="yellow"/>
          <w:lang w:val="de-DE"/>
        </w:rPr>
        <w:t>für die Nutzung außerhalb des Projektes.</w:t>
      </w:r>
      <w:r w:rsidR="008523E6" w:rsidRPr="008B0B11">
        <w:rPr>
          <w:rStyle w:val="Funotenzeichen"/>
          <w:rFonts w:asciiTheme="majorHAnsi" w:eastAsia="Arial Unicode MS" w:hAnsiTheme="majorHAnsi" w:cs="Arial"/>
          <w:sz w:val="22"/>
          <w:szCs w:val="22"/>
          <w:lang w:val="de-DE"/>
        </w:rPr>
        <w:footnoteReference w:customMarkFollows="1" w:id="1"/>
        <w:t>*</w:t>
      </w:r>
    </w:p>
    <w:p w14:paraId="0A78955E" w14:textId="77777777" w:rsidR="00126AEE" w:rsidRPr="008B0B11" w:rsidRDefault="00126AEE">
      <w:pPr>
        <w:numPr>
          <w:ilvl w:val="0"/>
          <w:numId w:val="12"/>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Jeder Partner wird den anderen Partnern seine neuen Kenntnisse (unter Beachtung der Geheimhaltungspflicht) kostenlos zur Verfügung stellen, sofern dies für die Umsetzung des Projektes erforderlich ist. Die Bereitstellung der neuen Kenntnisse an die anderen Partner dient ausschließlich der Nutzung im Rahmen der Zielsetzung des Projektes. Die neuen Kenntnisse dürfen ohne schriftliche Zustimmung des diese Kenntnisse zur Verfügung stellenden Partners nicht an Dritte übertragen werden.</w:t>
      </w:r>
      <w:r w:rsidR="008523E6" w:rsidRPr="008B0B11">
        <w:rPr>
          <w:rFonts w:asciiTheme="majorHAnsi" w:eastAsia="Arial Unicode MS" w:hAnsiTheme="majorHAnsi" w:cs="Arial"/>
          <w:sz w:val="22"/>
          <w:szCs w:val="22"/>
          <w:vertAlign w:val="superscript"/>
          <w:lang w:val="de-DE"/>
        </w:rPr>
        <w:t>*</w:t>
      </w:r>
      <w:r w:rsidRPr="008B0B11">
        <w:rPr>
          <w:rFonts w:asciiTheme="majorHAnsi" w:eastAsia="Arial Unicode MS" w:hAnsiTheme="majorHAnsi" w:cs="Arial"/>
          <w:sz w:val="22"/>
          <w:szCs w:val="22"/>
          <w:vertAlign w:val="superscript"/>
          <w:lang w:val="de-DE"/>
        </w:rPr>
        <w:t xml:space="preserve"> </w:t>
      </w:r>
    </w:p>
    <w:p w14:paraId="4F06E6BA" w14:textId="77777777" w:rsidR="00126AEE" w:rsidRPr="008B0B11" w:rsidRDefault="00126AEE">
      <w:pPr>
        <w:spacing w:line="360" w:lineRule="auto"/>
        <w:ind w:left="720" w:hanging="720"/>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4.</w:t>
      </w:r>
      <w:r w:rsidRPr="008B0B11">
        <w:rPr>
          <w:rFonts w:asciiTheme="majorHAnsi" w:eastAsia="Arial Unicode MS" w:hAnsiTheme="majorHAnsi" w:cs="Arial"/>
          <w:sz w:val="22"/>
          <w:szCs w:val="22"/>
          <w:highlight w:val="yellow"/>
          <w:lang w:val="de-DE"/>
        </w:rPr>
        <w:tab/>
        <w:t>Die erworbenen Gebrauchsrechte an den neuen Kenntnissen eines anderen Partners werden ausschließlich im Einklang mit den Projektzielen und zugunsten der Zielgruppe des Projektes angewandt.</w:t>
      </w:r>
    </w:p>
    <w:p w14:paraId="56CE5485" w14:textId="77777777" w:rsidR="00126AEE" w:rsidRPr="008B0B11" w:rsidRDefault="00126AEE">
      <w:pPr>
        <w:spacing w:line="360" w:lineRule="auto"/>
        <w:rPr>
          <w:rFonts w:asciiTheme="majorHAnsi" w:eastAsia="Arial Unicode MS" w:hAnsiTheme="majorHAnsi" w:cs="Arial"/>
          <w:sz w:val="22"/>
          <w:szCs w:val="22"/>
          <w:highlight w:val="yellow"/>
          <w:lang w:val="de-DE"/>
        </w:rPr>
      </w:pPr>
    </w:p>
    <w:p w14:paraId="448D622F" w14:textId="77777777" w:rsidR="00126AEE" w:rsidRPr="008B0B11" w:rsidRDefault="00126AEE">
      <w:pPr>
        <w:spacing w:line="360" w:lineRule="auto"/>
        <w:rPr>
          <w:rFonts w:asciiTheme="majorHAnsi" w:eastAsia="Arial Unicode MS" w:hAnsiTheme="majorHAnsi" w:cs="Arial"/>
          <w:b/>
          <w:sz w:val="22"/>
          <w:szCs w:val="22"/>
          <w:highlight w:val="yellow"/>
          <w:lang w:val="de-DE"/>
        </w:rPr>
      </w:pPr>
      <w:r w:rsidRPr="008B0B11">
        <w:rPr>
          <w:rFonts w:asciiTheme="majorHAnsi" w:eastAsia="Arial Unicode MS" w:hAnsiTheme="majorHAnsi" w:cs="Arial"/>
          <w:b/>
          <w:sz w:val="22"/>
          <w:szCs w:val="22"/>
          <w:highlight w:val="yellow"/>
          <w:lang w:val="de-DE"/>
        </w:rPr>
        <w:t>Artikel 11</w:t>
      </w:r>
      <w:r w:rsidRPr="008B0B11">
        <w:rPr>
          <w:rFonts w:asciiTheme="majorHAnsi" w:eastAsia="Arial Unicode MS" w:hAnsiTheme="majorHAnsi" w:cs="Arial"/>
          <w:b/>
          <w:sz w:val="22"/>
          <w:szCs w:val="22"/>
          <w:highlight w:val="yellow"/>
          <w:lang w:val="de-DE"/>
        </w:rPr>
        <w:tab/>
        <w:t>Rechte von Dritten</w:t>
      </w:r>
    </w:p>
    <w:p w14:paraId="7EFC862E" w14:textId="77777777" w:rsidR="00126AEE" w:rsidRPr="008B0B11" w:rsidRDefault="00126AEE">
      <w:pPr>
        <w:numPr>
          <w:ilvl w:val="0"/>
          <w:numId w:val="13"/>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Jeder Partner wird mit der dazu erforderlichen Sorgfältigkeit prüfen, ob Kenntnisse den Beschränkungen dieses Artikels unterliegen oder unterliegen können.</w:t>
      </w:r>
    </w:p>
    <w:p w14:paraId="38B47C23" w14:textId="77777777" w:rsidR="00126AEE" w:rsidRPr="008B0B11" w:rsidRDefault="00126AEE">
      <w:pPr>
        <w:numPr>
          <w:ilvl w:val="0"/>
          <w:numId w:val="13"/>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Jeder Partner wird die anderen Partner über Folgendes informieren:</w:t>
      </w:r>
    </w:p>
    <w:p w14:paraId="7F0B1411" w14:textId="77777777" w:rsidR="00126AEE" w:rsidRPr="008B0B11" w:rsidRDefault="00126AEE">
      <w:pPr>
        <w:numPr>
          <w:ilvl w:val="1"/>
          <w:numId w:val="9"/>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eine vertragliche Beschränkung, die ein bestehendes Recht eines Dritten auf bereitgestellte vorhandene Kenntnisse betrifft,</w:t>
      </w:r>
    </w:p>
    <w:p w14:paraId="670DC9B5" w14:textId="77777777" w:rsidR="00126AEE" w:rsidRPr="008B0B11" w:rsidRDefault="00126AEE">
      <w:pPr>
        <w:numPr>
          <w:ilvl w:val="1"/>
          <w:numId w:val="9"/>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eine Verpflichtung eines Partners, einem Dritten neue Kenntnisse bereitzustellen,</w:t>
      </w:r>
    </w:p>
    <w:p w14:paraId="17001693" w14:textId="77777777" w:rsidR="00126AEE" w:rsidRPr="008B0B11" w:rsidRDefault="00126AEE">
      <w:pPr>
        <w:numPr>
          <w:ilvl w:val="1"/>
          <w:numId w:val="9"/>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eine Beschränkung, die aus einer gesetzlichen oder damit vergleichbaren Regelung hervorgeht, und die</w:t>
      </w:r>
    </w:p>
    <w:p w14:paraId="796EB581" w14:textId="77777777" w:rsidR="00126AEE" w:rsidRPr="008B0B11" w:rsidRDefault="00126AEE">
      <w:pPr>
        <w:numPr>
          <w:ilvl w:val="0"/>
          <w:numId w:val="10"/>
        </w:numPr>
        <w:tabs>
          <w:tab w:val="clear" w:pos="720"/>
          <w:tab w:val="num" w:pos="1800"/>
        </w:tabs>
        <w:spacing w:line="360" w:lineRule="auto"/>
        <w:ind w:left="1440" w:firstLine="0"/>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die Verfügbarkeit der Informationen beeinträchtigt, oder</w:t>
      </w:r>
    </w:p>
    <w:p w14:paraId="2736073B" w14:textId="77777777" w:rsidR="00126AEE" w:rsidRPr="008B0B11" w:rsidRDefault="00126AEE">
      <w:pPr>
        <w:numPr>
          <w:ilvl w:val="0"/>
          <w:numId w:val="10"/>
        </w:numPr>
        <w:tabs>
          <w:tab w:val="clear" w:pos="720"/>
          <w:tab w:val="num" w:pos="1800"/>
        </w:tabs>
        <w:spacing w:line="360" w:lineRule="auto"/>
        <w:ind w:left="1800"/>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relevante Rechte oder Lizenzen in der Weise beeinträchtigt, dass eine nachteilige Auswirkung auf die Umsetzung dieser Vereinbarung oder auf die mögliche Vermarktung der Ergebnisse auftritt.</w:t>
      </w:r>
    </w:p>
    <w:p w14:paraId="5EC03587" w14:textId="77777777" w:rsidR="00126AEE" w:rsidRPr="008B0B11" w:rsidRDefault="00126AEE">
      <w:pPr>
        <w:numPr>
          <w:ilvl w:val="0"/>
          <w:numId w:val="13"/>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 xml:space="preserve">Dem </w:t>
      </w:r>
      <w:r w:rsidR="004C0649" w:rsidRPr="008B0B11">
        <w:rPr>
          <w:rFonts w:asciiTheme="majorHAnsi" w:eastAsia="Arial Unicode MS" w:hAnsiTheme="majorHAnsi" w:cs="Arial"/>
          <w:sz w:val="22"/>
          <w:szCs w:val="22"/>
          <w:highlight w:val="yellow"/>
          <w:lang w:val="de-DE"/>
        </w:rPr>
        <w:t>Lead Partner</w:t>
      </w:r>
      <w:r w:rsidRPr="008B0B11">
        <w:rPr>
          <w:rFonts w:asciiTheme="majorHAnsi" w:eastAsia="Arial Unicode MS" w:hAnsiTheme="majorHAnsi" w:cs="Arial"/>
          <w:sz w:val="22"/>
          <w:szCs w:val="22"/>
          <w:highlight w:val="yellow"/>
          <w:lang w:val="de-DE"/>
        </w:rPr>
        <w:t xml:space="preserve"> werden</w:t>
      </w:r>
      <w:r w:rsidR="001D2206">
        <w:rPr>
          <w:rFonts w:asciiTheme="majorHAnsi" w:eastAsia="Arial Unicode MS" w:hAnsiTheme="majorHAnsi" w:cs="Arial"/>
          <w:sz w:val="22"/>
          <w:szCs w:val="22"/>
          <w:highlight w:val="yellow"/>
          <w:lang w:val="de-DE"/>
        </w:rPr>
        <w:t xml:space="preserve"> die</w:t>
      </w:r>
      <w:r w:rsidRPr="008B0B11">
        <w:rPr>
          <w:rFonts w:asciiTheme="majorHAnsi" w:eastAsia="Arial Unicode MS" w:hAnsiTheme="majorHAnsi" w:cs="Arial"/>
          <w:sz w:val="22"/>
          <w:szCs w:val="22"/>
          <w:highlight w:val="yellow"/>
          <w:lang w:val="de-DE"/>
        </w:rPr>
        <w:t xml:space="preserve"> vorgenannte</w:t>
      </w:r>
      <w:r w:rsidR="001D2206">
        <w:rPr>
          <w:rFonts w:asciiTheme="majorHAnsi" w:eastAsia="Arial Unicode MS" w:hAnsiTheme="majorHAnsi" w:cs="Arial"/>
          <w:sz w:val="22"/>
          <w:szCs w:val="22"/>
          <w:highlight w:val="yellow"/>
          <w:lang w:val="de-DE"/>
        </w:rPr>
        <w:t>n</w:t>
      </w:r>
      <w:r w:rsidRPr="008B0B11">
        <w:rPr>
          <w:rFonts w:asciiTheme="majorHAnsi" w:eastAsia="Arial Unicode MS" w:hAnsiTheme="majorHAnsi" w:cs="Arial"/>
          <w:sz w:val="22"/>
          <w:szCs w:val="22"/>
          <w:highlight w:val="yellow"/>
          <w:lang w:val="de-DE"/>
        </w:rPr>
        <w:t xml:space="preserve"> Sachverhalte vor der Unterzeichnung dieser Kooperationsvereinbarung oder, falls sie später bekannt werden, sobald die Beschränkung bekannt geworden ist, mitgeteilt.</w:t>
      </w:r>
    </w:p>
    <w:p w14:paraId="0ED266BF" w14:textId="77777777" w:rsidR="00126AEE" w:rsidRPr="008B0B11" w:rsidRDefault="00126AEE">
      <w:pPr>
        <w:numPr>
          <w:ilvl w:val="0"/>
          <w:numId w:val="13"/>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lastRenderedPageBreak/>
        <w:t>Es ist einem Partner nicht erlaubt, nach Unterzeichnung dieser Kooperationsvereinbarung mit einem dritten Partner eine Vereinbarung, die zu Beschränkungen nach diesem Artikel führt, abzuschließen.</w:t>
      </w:r>
    </w:p>
    <w:p w14:paraId="38BC53AD" w14:textId="77777777" w:rsidR="00126AEE" w:rsidRPr="008B0B11" w:rsidRDefault="00126AEE">
      <w:pPr>
        <w:spacing w:line="360" w:lineRule="auto"/>
        <w:rPr>
          <w:rFonts w:asciiTheme="majorHAnsi" w:eastAsia="Arial Unicode MS" w:hAnsiTheme="majorHAnsi" w:cs="Arial"/>
          <w:sz w:val="22"/>
          <w:szCs w:val="22"/>
          <w:highlight w:val="yellow"/>
          <w:lang w:val="de-DE"/>
        </w:rPr>
      </w:pPr>
    </w:p>
    <w:p w14:paraId="2BE2E6B8" w14:textId="77777777" w:rsidR="00126AEE" w:rsidRPr="008B0B11" w:rsidRDefault="00126AEE">
      <w:pPr>
        <w:spacing w:line="360" w:lineRule="auto"/>
        <w:rPr>
          <w:rFonts w:asciiTheme="majorHAnsi" w:eastAsia="Arial Unicode MS" w:hAnsiTheme="majorHAnsi" w:cs="Arial"/>
          <w:b/>
          <w:sz w:val="22"/>
          <w:szCs w:val="22"/>
          <w:highlight w:val="yellow"/>
          <w:lang w:val="de-DE"/>
        </w:rPr>
      </w:pPr>
      <w:r w:rsidRPr="008B0B11">
        <w:rPr>
          <w:rFonts w:asciiTheme="majorHAnsi" w:eastAsia="Arial Unicode MS" w:hAnsiTheme="majorHAnsi" w:cs="Arial"/>
          <w:b/>
          <w:sz w:val="22"/>
          <w:szCs w:val="22"/>
          <w:highlight w:val="yellow"/>
          <w:lang w:val="de-DE"/>
        </w:rPr>
        <w:t>Artikel 12</w:t>
      </w:r>
      <w:r w:rsidRPr="008B0B11">
        <w:rPr>
          <w:rFonts w:asciiTheme="majorHAnsi" w:eastAsia="Arial Unicode MS" w:hAnsiTheme="majorHAnsi" w:cs="Arial"/>
          <w:b/>
          <w:sz w:val="22"/>
          <w:szCs w:val="22"/>
          <w:highlight w:val="yellow"/>
          <w:lang w:val="de-DE"/>
        </w:rPr>
        <w:tab/>
        <w:t>Geheimhaltung</w:t>
      </w:r>
    </w:p>
    <w:p w14:paraId="3AB9F6A3" w14:textId="77777777" w:rsidR="00126AEE" w:rsidRPr="008B0B11" w:rsidRDefault="00126AEE">
      <w:p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Die Partner verpflichten sich während der gesamten Laufzeit des Projektes zu vollständiger Geheimhaltung hinsichtlich</w:t>
      </w:r>
    </w:p>
    <w:p w14:paraId="0B37A43C" w14:textId="77777777" w:rsidR="00126AEE" w:rsidRPr="008B0B11" w:rsidRDefault="00126AEE">
      <w:pPr>
        <w:numPr>
          <w:ilvl w:val="0"/>
          <w:numId w:val="15"/>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sämtlic</w:t>
      </w:r>
      <w:r w:rsidR="001D2206">
        <w:rPr>
          <w:rFonts w:asciiTheme="majorHAnsi" w:eastAsia="Arial Unicode MS" w:hAnsiTheme="majorHAnsi" w:cs="Arial"/>
          <w:sz w:val="22"/>
          <w:szCs w:val="22"/>
          <w:highlight w:val="yellow"/>
          <w:lang w:val="de-DE"/>
        </w:rPr>
        <w:t>her Informationen und Dokumente</w:t>
      </w:r>
      <w:r w:rsidRPr="008B0B11">
        <w:rPr>
          <w:rFonts w:asciiTheme="majorHAnsi" w:eastAsia="Arial Unicode MS" w:hAnsiTheme="majorHAnsi" w:cs="Arial"/>
          <w:sz w:val="22"/>
          <w:szCs w:val="22"/>
          <w:highlight w:val="yellow"/>
          <w:lang w:val="de-DE"/>
        </w:rPr>
        <w:t>, die die Partner zur Umsetzung des Projektes gegenseitig austauschen, sowie</w:t>
      </w:r>
    </w:p>
    <w:p w14:paraId="70A43D2D" w14:textId="77777777" w:rsidR="00126AEE" w:rsidRPr="008B0B11" w:rsidRDefault="00126AEE">
      <w:pPr>
        <w:numPr>
          <w:ilvl w:val="0"/>
          <w:numId w:val="15"/>
        </w:numPr>
        <w:spacing w:line="360" w:lineRule="auto"/>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 xml:space="preserve">sämtlicher im Rahmen dieser Vereinbarung entwickelten und zu entwickelnden Informationen, Daten, Materialien, vorhandenen und neuen Kenntnisse, Arbeitsweisen, Techniken, Fachkenntnisse, Zwischen- und Endberichte, </w:t>
      </w:r>
    </w:p>
    <w:p w14:paraId="67CBEE11" w14:textId="77777777" w:rsidR="00126AEE" w:rsidRPr="008B0B11" w:rsidRDefault="00126AEE">
      <w:pPr>
        <w:tabs>
          <w:tab w:val="num" w:pos="1080"/>
        </w:tabs>
        <w:spacing w:line="360" w:lineRule="auto"/>
        <w:ind w:left="708"/>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ab/>
        <w:t>außer Informationen und Daten, die</w:t>
      </w:r>
    </w:p>
    <w:p w14:paraId="1578F2CC" w14:textId="77777777" w:rsidR="00126AEE" w:rsidRPr="008B0B11" w:rsidRDefault="00126AEE">
      <w:pPr>
        <w:numPr>
          <w:ilvl w:val="0"/>
          <w:numId w:val="10"/>
        </w:numPr>
        <w:tabs>
          <w:tab w:val="clear" w:pos="720"/>
          <w:tab w:val="num" w:pos="1440"/>
        </w:tabs>
        <w:spacing w:line="360" w:lineRule="auto"/>
        <w:ind w:left="1440"/>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beim Anfang des Projektes bereits bekannt waren oder später ohne die Schuld der Partner bekannt geworden sind,</w:t>
      </w:r>
    </w:p>
    <w:p w14:paraId="5C072FCF" w14:textId="77777777" w:rsidR="00126AEE" w:rsidRPr="008B0B11" w:rsidRDefault="00126AEE">
      <w:pPr>
        <w:numPr>
          <w:ilvl w:val="0"/>
          <w:numId w:val="10"/>
        </w:numPr>
        <w:tabs>
          <w:tab w:val="clear" w:pos="720"/>
          <w:tab w:val="num" w:pos="1080"/>
        </w:tabs>
        <w:spacing w:line="360" w:lineRule="auto"/>
        <w:ind w:left="1080" w:firstLine="0"/>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aufgrund gesetzlicher Bestimmung veröffentlicht werden müssen,</w:t>
      </w:r>
    </w:p>
    <w:p w14:paraId="1AC1FEC7" w14:textId="77777777" w:rsidR="00126AEE" w:rsidRPr="008B0B11" w:rsidRDefault="00126AEE">
      <w:pPr>
        <w:numPr>
          <w:ilvl w:val="0"/>
          <w:numId w:val="10"/>
        </w:numPr>
        <w:tabs>
          <w:tab w:val="clear" w:pos="720"/>
          <w:tab w:val="num" w:pos="1440"/>
        </w:tabs>
        <w:spacing w:line="360" w:lineRule="auto"/>
        <w:ind w:left="1440"/>
        <w:rPr>
          <w:rFonts w:asciiTheme="majorHAnsi" w:eastAsia="Arial Unicode MS" w:hAnsiTheme="majorHAnsi" w:cs="Arial"/>
          <w:sz w:val="22"/>
          <w:szCs w:val="22"/>
          <w:highlight w:val="yellow"/>
          <w:lang w:val="de-DE"/>
        </w:rPr>
      </w:pPr>
      <w:r w:rsidRPr="008B0B11">
        <w:rPr>
          <w:rFonts w:asciiTheme="majorHAnsi" w:eastAsia="Arial Unicode MS" w:hAnsiTheme="majorHAnsi" w:cs="Arial"/>
          <w:sz w:val="22"/>
          <w:szCs w:val="22"/>
          <w:highlight w:val="yellow"/>
          <w:lang w:val="de-DE"/>
        </w:rPr>
        <w:t xml:space="preserve">bereits von dazu berechtigten Dritten, die der Geheimhaltungspflicht nicht unterliegen, erhalten sind. </w:t>
      </w:r>
      <w:r w:rsidRPr="008B0B11">
        <w:rPr>
          <w:rFonts w:asciiTheme="majorHAnsi" w:hAnsiTheme="majorHAnsi" w:cs="Arial"/>
          <w:color w:val="000000"/>
          <w:sz w:val="22"/>
          <w:szCs w:val="22"/>
          <w:highlight w:val="yellow"/>
          <w:lang w:val="de-DE"/>
        </w:rPr>
        <w:t xml:space="preserve">Der Partner, der sich </w:t>
      </w:r>
      <w:r w:rsidRPr="008B0B11">
        <w:rPr>
          <w:rFonts w:asciiTheme="majorHAnsi" w:hAnsiTheme="majorHAnsi" w:cs="Arial"/>
          <w:bCs/>
          <w:color w:val="000000"/>
          <w:sz w:val="22"/>
          <w:szCs w:val="22"/>
          <w:highlight w:val="yellow"/>
          <w:lang w:val="de-DE"/>
        </w:rPr>
        <w:t>auf diese Ausnahme beruft</w:t>
      </w:r>
      <w:r w:rsidRPr="008B0B11">
        <w:rPr>
          <w:rFonts w:asciiTheme="majorHAnsi" w:hAnsiTheme="majorHAnsi" w:cs="Arial"/>
          <w:color w:val="000000"/>
          <w:sz w:val="22"/>
          <w:szCs w:val="22"/>
          <w:highlight w:val="yellow"/>
          <w:lang w:val="de-DE"/>
        </w:rPr>
        <w:t>, trägt die Beweislast.</w:t>
      </w:r>
    </w:p>
    <w:p w14:paraId="07FA0845" w14:textId="77777777" w:rsidR="00540D73" w:rsidRPr="008B0B11" w:rsidRDefault="00540D73">
      <w:pPr>
        <w:spacing w:line="360" w:lineRule="auto"/>
        <w:rPr>
          <w:rFonts w:asciiTheme="majorHAnsi" w:hAnsiTheme="majorHAnsi" w:cs="Arial"/>
          <w:color w:val="000000"/>
          <w:sz w:val="22"/>
          <w:szCs w:val="22"/>
          <w:lang w:val="de-DE"/>
        </w:rPr>
      </w:pPr>
    </w:p>
    <w:p w14:paraId="1E1BF398" w14:textId="77777777" w:rsidR="00126AEE" w:rsidRPr="008B0B11" w:rsidRDefault="00126AEE">
      <w:pPr>
        <w:spacing w:line="360" w:lineRule="auto"/>
        <w:rPr>
          <w:rFonts w:asciiTheme="majorHAnsi" w:hAnsiTheme="majorHAnsi" w:cs="Arial"/>
          <w:b/>
          <w:color w:val="000000"/>
          <w:sz w:val="22"/>
          <w:szCs w:val="22"/>
          <w:lang w:val="de-DE"/>
        </w:rPr>
      </w:pPr>
      <w:r w:rsidRPr="008B0B11">
        <w:rPr>
          <w:rFonts w:asciiTheme="majorHAnsi" w:hAnsiTheme="majorHAnsi" w:cs="Arial"/>
          <w:b/>
          <w:color w:val="000000"/>
          <w:sz w:val="22"/>
          <w:szCs w:val="22"/>
          <w:lang w:val="de-DE"/>
        </w:rPr>
        <w:t xml:space="preserve">Artikel 13 </w:t>
      </w:r>
      <w:r w:rsidRPr="008B0B11">
        <w:rPr>
          <w:rFonts w:asciiTheme="majorHAnsi" w:hAnsiTheme="majorHAnsi" w:cs="Arial"/>
          <w:b/>
          <w:color w:val="000000"/>
          <w:sz w:val="22"/>
          <w:szCs w:val="22"/>
          <w:lang w:val="de-DE"/>
        </w:rPr>
        <w:tab/>
        <w:t>Änderung</w:t>
      </w:r>
    </w:p>
    <w:p w14:paraId="315CCE5C" w14:textId="77777777" w:rsidR="00126AEE" w:rsidRPr="008B0B11" w:rsidRDefault="00126AEE">
      <w:pPr>
        <w:spacing w:line="360" w:lineRule="auto"/>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Eine Änderung dieser Kooperationsvereinbarung ist nur schriftlich mit Zustimmung aller Partner zulässig.</w:t>
      </w:r>
    </w:p>
    <w:p w14:paraId="5065657B" w14:textId="77777777" w:rsidR="00126AEE" w:rsidRPr="008B0B11" w:rsidRDefault="00126AEE">
      <w:pPr>
        <w:spacing w:line="360" w:lineRule="auto"/>
        <w:rPr>
          <w:rFonts w:asciiTheme="majorHAnsi" w:hAnsiTheme="majorHAnsi" w:cs="Arial"/>
          <w:color w:val="000000"/>
          <w:sz w:val="22"/>
          <w:szCs w:val="22"/>
          <w:lang w:val="de-DE"/>
        </w:rPr>
      </w:pPr>
    </w:p>
    <w:p w14:paraId="5CF2F327" w14:textId="77777777" w:rsidR="00126AEE" w:rsidRPr="008B0B11" w:rsidRDefault="00126AEE">
      <w:pPr>
        <w:spacing w:line="360" w:lineRule="auto"/>
        <w:rPr>
          <w:rFonts w:asciiTheme="majorHAnsi" w:hAnsiTheme="majorHAnsi" w:cs="Arial"/>
          <w:b/>
          <w:color w:val="000000"/>
          <w:sz w:val="22"/>
          <w:szCs w:val="22"/>
          <w:lang w:val="de-DE"/>
        </w:rPr>
      </w:pPr>
      <w:r w:rsidRPr="008B0B11">
        <w:rPr>
          <w:rFonts w:asciiTheme="majorHAnsi" w:hAnsiTheme="majorHAnsi" w:cs="Arial"/>
          <w:b/>
          <w:color w:val="000000"/>
          <w:sz w:val="22"/>
          <w:szCs w:val="22"/>
          <w:lang w:val="de-DE"/>
        </w:rPr>
        <w:t>Artikel 14</w:t>
      </w:r>
      <w:r w:rsidRPr="008B0B11">
        <w:rPr>
          <w:rFonts w:asciiTheme="majorHAnsi" w:hAnsiTheme="majorHAnsi" w:cs="Arial"/>
          <w:b/>
          <w:color w:val="000000"/>
          <w:sz w:val="22"/>
          <w:szCs w:val="22"/>
          <w:lang w:val="de-DE"/>
        </w:rPr>
        <w:tab/>
        <w:t>Laufzeit</w:t>
      </w:r>
    </w:p>
    <w:p w14:paraId="6F670657" w14:textId="77777777" w:rsidR="00126AEE" w:rsidRPr="008B0B11" w:rsidRDefault="00126AEE">
      <w:pPr>
        <w:spacing w:line="360" w:lineRule="auto"/>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 xml:space="preserve">Diese Vereinbarung tritt zum </w:t>
      </w:r>
      <w:r w:rsidRPr="008B0B11">
        <w:rPr>
          <w:rFonts w:asciiTheme="majorHAnsi" w:hAnsiTheme="majorHAnsi" w:cs="Arial"/>
          <w:color w:val="000000"/>
          <w:sz w:val="22"/>
          <w:szCs w:val="22"/>
          <w:highlight w:val="yellow"/>
          <w:lang w:val="de-DE"/>
        </w:rPr>
        <w:t>…..</w:t>
      </w:r>
      <w:r w:rsidRPr="008B0B11">
        <w:rPr>
          <w:rFonts w:asciiTheme="majorHAnsi" w:hAnsiTheme="majorHAnsi" w:cs="Arial"/>
          <w:color w:val="000000"/>
          <w:sz w:val="22"/>
          <w:szCs w:val="22"/>
          <w:lang w:val="de-DE"/>
        </w:rPr>
        <w:t xml:space="preserve"> in Kraft und gilt für die gesamte Laufzeit des Projektes, wie in der Projektbeschreibung festgelegt. Falls die Realisierung des Projektes dieses erfordert, ist eine Verlängerung der Laufzeit der Kooperationsvereinbarung möglich.</w:t>
      </w:r>
    </w:p>
    <w:p w14:paraId="5E6B3C60" w14:textId="77777777" w:rsidR="00126AEE" w:rsidRPr="008B0B11" w:rsidRDefault="00126AEE">
      <w:pPr>
        <w:spacing w:line="360" w:lineRule="auto"/>
        <w:rPr>
          <w:rFonts w:asciiTheme="majorHAnsi" w:hAnsiTheme="majorHAnsi" w:cs="Arial"/>
          <w:b/>
          <w:color w:val="000000"/>
          <w:sz w:val="22"/>
          <w:szCs w:val="22"/>
          <w:lang w:val="de-DE"/>
        </w:rPr>
      </w:pPr>
      <w:r w:rsidRPr="008B0B11">
        <w:rPr>
          <w:rFonts w:asciiTheme="majorHAnsi" w:hAnsiTheme="majorHAnsi" w:cs="Arial"/>
          <w:color w:val="000000"/>
          <w:sz w:val="22"/>
          <w:szCs w:val="22"/>
          <w:lang w:val="de-DE"/>
        </w:rPr>
        <w:br/>
      </w:r>
      <w:r w:rsidRPr="008B0B11">
        <w:rPr>
          <w:rFonts w:asciiTheme="majorHAnsi" w:hAnsiTheme="majorHAnsi" w:cs="Arial"/>
          <w:b/>
          <w:color w:val="000000"/>
          <w:sz w:val="22"/>
          <w:szCs w:val="22"/>
          <w:lang w:val="de-DE"/>
        </w:rPr>
        <w:t>Artikel 15</w:t>
      </w:r>
      <w:r w:rsidRPr="008B0B11">
        <w:rPr>
          <w:rFonts w:asciiTheme="majorHAnsi" w:hAnsiTheme="majorHAnsi" w:cs="Arial"/>
          <w:b/>
          <w:color w:val="000000"/>
          <w:sz w:val="22"/>
          <w:szCs w:val="22"/>
          <w:lang w:val="de-DE"/>
        </w:rPr>
        <w:tab/>
        <w:t>Beendigung</w:t>
      </w:r>
    </w:p>
    <w:p w14:paraId="52F829FB" w14:textId="77777777" w:rsidR="00126AEE" w:rsidRPr="008B0B11" w:rsidRDefault="00126AEE">
      <w:pPr>
        <w:numPr>
          <w:ilvl w:val="0"/>
          <w:numId w:val="16"/>
        </w:numPr>
        <w:spacing w:line="360" w:lineRule="auto"/>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Falls einer der Partner,</w:t>
      </w:r>
    </w:p>
    <w:p w14:paraId="156F6CBC" w14:textId="77777777" w:rsidR="00126AEE" w:rsidRPr="008B0B11" w:rsidRDefault="00126AEE">
      <w:pPr>
        <w:spacing w:line="360" w:lineRule="auto"/>
        <w:ind w:left="1410" w:hanging="360"/>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a.</w:t>
      </w:r>
      <w:r w:rsidRPr="008B0B11">
        <w:rPr>
          <w:rFonts w:asciiTheme="majorHAnsi" w:hAnsiTheme="majorHAnsi" w:cs="Arial"/>
          <w:color w:val="000000"/>
          <w:sz w:val="22"/>
          <w:szCs w:val="22"/>
          <w:lang w:val="de-DE"/>
        </w:rPr>
        <w:tab/>
        <w:t xml:space="preserve">insolvent wird, einen gerichtlichen Zahlungsaufschub beantragt hat, liquidiert wird, wobei eine Schuldenregelung oder eine andere Regelung zugunsten der Gläubiger getroffen wurde, </w:t>
      </w:r>
    </w:p>
    <w:p w14:paraId="6EAB2702" w14:textId="77777777" w:rsidR="00126AEE" w:rsidRPr="008B0B11" w:rsidRDefault="00126AEE">
      <w:pPr>
        <w:spacing w:line="360" w:lineRule="auto"/>
        <w:ind w:left="1410" w:hanging="360"/>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 xml:space="preserve">b. </w:t>
      </w:r>
      <w:r w:rsidRPr="008B0B11">
        <w:rPr>
          <w:rFonts w:asciiTheme="majorHAnsi" w:hAnsiTheme="majorHAnsi" w:cs="Arial"/>
          <w:color w:val="000000"/>
          <w:sz w:val="22"/>
          <w:szCs w:val="22"/>
          <w:lang w:val="de-DE"/>
        </w:rPr>
        <w:tab/>
        <w:t xml:space="preserve">durch höhere Gewalt, die ununterbrochen länger als </w:t>
      </w:r>
      <w:r w:rsidRPr="008B0B11">
        <w:rPr>
          <w:rFonts w:asciiTheme="majorHAnsi" w:hAnsiTheme="majorHAnsi" w:cs="Arial"/>
          <w:color w:val="000000"/>
          <w:sz w:val="22"/>
          <w:szCs w:val="22"/>
          <w:highlight w:val="yellow"/>
          <w:lang w:val="de-DE"/>
        </w:rPr>
        <w:t>….</w:t>
      </w:r>
      <w:r w:rsidRPr="008B0B11">
        <w:rPr>
          <w:rFonts w:asciiTheme="majorHAnsi" w:hAnsiTheme="majorHAnsi" w:cs="Arial"/>
          <w:color w:val="000000"/>
          <w:sz w:val="22"/>
          <w:szCs w:val="22"/>
          <w:lang w:val="de-DE"/>
        </w:rPr>
        <w:t xml:space="preserve"> Tage dauert, betroffen wird,</w:t>
      </w:r>
    </w:p>
    <w:p w14:paraId="37047934" w14:textId="77777777" w:rsidR="00126AEE" w:rsidRPr="008B0B11" w:rsidRDefault="00126AEE">
      <w:pPr>
        <w:spacing w:line="360" w:lineRule="auto"/>
        <w:ind w:left="1410" w:hanging="360"/>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lastRenderedPageBreak/>
        <w:t xml:space="preserve">c. </w:t>
      </w:r>
      <w:r w:rsidRPr="008B0B11">
        <w:rPr>
          <w:rFonts w:asciiTheme="majorHAnsi" w:hAnsiTheme="majorHAnsi" w:cs="Arial"/>
          <w:color w:val="000000"/>
          <w:sz w:val="22"/>
          <w:szCs w:val="22"/>
          <w:lang w:val="de-DE"/>
        </w:rPr>
        <w:tab/>
        <w:t xml:space="preserve">in Verzug ist und dieser Verzug nicht innerhalb von </w:t>
      </w:r>
      <w:r w:rsidRPr="008B0B11">
        <w:rPr>
          <w:rFonts w:asciiTheme="majorHAnsi" w:hAnsiTheme="majorHAnsi" w:cs="Arial"/>
          <w:color w:val="000000"/>
          <w:sz w:val="22"/>
          <w:szCs w:val="22"/>
          <w:highlight w:val="yellow"/>
          <w:lang w:val="de-DE"/>
        </w:rPr>
        <w:t>…..</w:t>
      </w:r>
      <w:r w:rsidRPr="008B0B11">
        <w:rPr>
          <w:rFonts w:asciiTheme="majorHAnsi" w:hAnsiTheme="majorHAnsi" w:cs="Arial"/>
          <w:color w:val="000000"/>
          <w:sz w:val="22"/>
          <w:szCs w:val="22"/>
          <w:lang w:val="de-DE"/>
        </w:rPr>
        <w:t xml:space="preserve"> Tagen behoben werden kann. Die Frist von </w:t>
      </w:r>
      <w:r w:rsidRPr="008B0B11">
        <w:rPr>
          <w:rFonts w:asciiTheme="majorHAnsi" w:hAnsiTheme="majorHAnsi" w:cs="Arial"/>
          <w:color w:val="000000"/>
          <w:sz w:val="22"/>
          <w:szCs w:val="22"/>
          <w:highlight w:val="yellow"/>
          <w:lang w:val="de-DE"/>
        </w:rPr>
        <w:t>….</w:t>
      </w:r>
      <w:r w:rsidRPr="008B0B11">
        <w:rPr>
          <w:rFonts w:asciiTheme="majorHAnsi" w:hAnsiTheme="majorHAnsi" w:cs="Arial"/>
          <w:color w:val="000000"/>
          <w:sz w:val="22"/>
          <w:szCs w:val="22"/>
          <w:lang w:val="de-DE"/>
        </w:rPr>
        <w:t xml:space="preserve"> Tagen beginnt gleichzeitig mit der Inverzugsetzung,</w:t>
      </w:r>
    </w:p>
    <w:p w14:paraId="41AA94EF" w14:textId="77777777" w:rsidR="00126AEE" w:rsidRPr="008B0B11" w:rsidRDefault="00126AEE">
      <w:pPr>
        <w:spacing w:line="360" w:lineRule="auto"/>
        <w:ind w:left="1410" w:hanging="360"/>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d.</w:t>
      </w:r>
      <w:r w:rsidRPr="008B0B11">
        <w:rPr>
          <w:rFonts w:asciiTheme="majorHAnsi" w:hAnsiTheme="majorHAnsi" w:cs="Arial"/>
          <w:color w:val="000000"/>
          <w:sz w:val="22"/>
          <w:szCs w:val="22"/>
          <w:lang w:val="de-DE"/>
        </w:rPr>
        <w:tab/>
        <w:t>nicht länger am Projekt teilnehmen möchte,</w:t>
      </w:r>
    </w:p>
    <w:p w14:paraId="482074E2" w14:textId="77777777" w:rsidR="00126AEE" w:rsidRPr="008B0B11" w:rsidRDefault="00126AEE">
      <w:pPr>
        <w:spacing w:line="360" w:lineRule="auto"/>
        <w:ind w:left="1080"/>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 xml:space="preserve">können die übrigen Partner nur nach umgehender Rücksprache mit dem zuständigen regionalen Programmmanagement beschließen, die Kooperationsvereinbarung mit diesem Partner zu kündigen. </w:t>
      </w:r>
    </w:p>
    <w:p w14:paraId="2030D6B3" w14:textId="77777777" w:rsidR="00126AEE" w:rsidRPr="008B0B11" w:rsidRDefault="00126AEE">
      <w:pPr>
        <w:numPr>
          <w:ilvl w:val="0"/>
          <w:numId w:val="16"/>
        </w:numPr>
        <w:spacing w:line="360" w:lineRule="auto"/>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Nach Vertragskündigung gemäß Absatz 1 wird das Projekt von den übergebliebenen Partnern weitergeführt, sofern sie dazu imstande sind. Der Partner, dessen Teilnahme an der Kooperationsvereinbarung beendet worden ist, ist verpflichtet, den verbleibenden Partnern alle relevanten Dokumente, Zeichnungen und Informationen mit Bezug auf das Projekt bereitzustellen, damit das Projekt möglichst entsprechend der ursprünglichen Planung umgesetzt werden kann.</w:t>
      </w:r>
    </w:p>
    <w:p w14:paraId="0CA94747" w14:textId="77777777" w:rsidR="00126AEE" w:rsidRPr="008B0B11" w:rsidRDefault="00126AEE">
      <w:pPr>
        <w:numPr>
          <w:ilvl w:val="0"/>
          <w:numId w:val="16"/>
        </w:numPr>
        <w:spacing w:line="360" w:lineRule="auto"/>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 xml:space="preserve">Der Partner, dessen Teilnahme gemäß Absatz 1 beendet worden ist, ist für seinen Teil an den Erlösen und Kosten des Projektes für den Zeitraum bis zum der Beendigung vorausgehenden Tag beteiligt. Die Bereitstellung aller Vergütungen, die dieser Partner beanspruchen kann, wird ausgesetzt solange sämtliche von diesem Partner geschuldeten Kosten und Zinsen nicht gezahlt worden sind. Die Summe sämtlicher geschuldeten Kosten und Zinsen wird mit den diesem Partner zustehenden Vergütungen verrechnet. </w:t>
      </w:r>
    </w:p>
    <w:p w14:paraId="552035C0" w14:textId="77777777" w:rsidR="00126AEE" w:rsidRPr="008B0B11" w:rsidRDefault="00126AEE">
      <w:pPr>
        <w:numPr>
          <w:ilvl w:val="0"/>
          <w:numId w:val="16"/>
        </w:numPr>
        <w:spacing w:line="360" w:lineRule="auto"/>
        <w:rPr>
          <w:rFonts w:asciiTheme="majorHAnsi" w:hAnsiTheme="majorHAnsi" w:cs="Arial"/>
          <w:color w:val="000000"/>
          <w:sz w:val="22"/>
          <w:szCs w:val="22"/>
          <w:lang w:val="de-DE"/>
        </w:rPr>
      </w:pPr>
      <w:r w:rsidRPr="008B0B11">
        <w:rPr>
          <w:rFonts w:asciiTheme="majorHAnsi" w:hAnsiTheme="majorHAnsi" w:cs="Arial"/>
          <w:color w:val="000000"/>
          <w:sz w:val="22"/>
          <w:szCs w:val="22"/>
          <w:lang w:val="de-DE"/>
        </w:rPr>
        <w:t xml:space="preserve">Wird der Zuwendungsbescheid für das Projekt durch den Begleit- oder den Lenkungsausschuss </w:t>
      </w:r>
      <w:r w:rsidRPr="008B0B11">
        <w:rPr>
          <w:rFonts w:asciiTheme="majorHAnsi" w:hAnsiTheme="majorHAnsi" w:cs="Arial"/>
          <w:sz w:val="22"/>
          <w:szCs w:val="22"/>
          <w:lang w:val="de-DE"/>
        </w:rPr>
        <w:t>mit Wirkung für die Vergangenheit zurückgenommen oder widerrufen oder sonst für unwirksam erklärt</w:t>
      </w:r>
      <w:r w:rsidRPr="008B0B11">
        <w:rPr>
          <w:rFonts w:asciiTheme="majorHAnsi" w:hAnsiTheme="majorHAnsi" w:cs="Arial"/>
          <w:color w:val="000000"/>
          <w:sz w:val="22"/>
          <w:szCs w:val="22"/>
          <w:lang w:val="de-DE"/>
        </w:rPr>
        <w:t>, wird die Kooperationsvereinbarung beendet. Die Partner verpflichten sich, an einer korrekten Abwicklung der aus dem Widerruf oder der Beendigung resultierenden Folgen mitzuarbeiten.</w:t>
      </w:r>
    </w:p>
    <w:p w14:paraId="4FBAE11D" w14:textId="77777777" w:rsidR="002C0B42" w:rsidRPr="008B0B11" w:rsidRDefault="002C0B42" w:rsidP="002C0B42">
      <w:pPr>
        <w:spacing w:line="360" w:lineRule="auto"/>
        <w:rPr>
          <w:rFonts w:asciiTheme="majorHAnsi" w:hAnsiTheme="majorHAnsi" w:cs="Arial"/>
          <w:b/>
          <w:sz w:val="22"/>
          <w:szCs w:val="22"/>
          <w:lang w:val="de-DE"/>
        </w:rPr>
      </w:pPr>
    </w:p>
    <w:p w14:paraId="4F5AF19F" w14:textId="77777777" w:rsidR="002C0B42" w:rsidRPr="008B0B11" w:rsidRDefault="002C0B42" w:rsidP="002C0B42">
      <w:pPr>
        <w:spacing w:line="360" w:lineRule="auto"/>
        <w:rPr>
          <w:rFonts w:asciiTheme="majorHAnsi" w:hAnsiTheme="majorHAnsi" w:cs="Arial"/>
          <w:b/>
          <w:sz w:val="22"/>
          <w:szCs w:val="22"/>
          <w:lang w:val="de-DE"/>
        </w:rPr>
      </w:pPr>
      <w:r w:rsidRPr="008B0B11">
        <w:rPr>
          <w:rFonts w:asciiTheme="majorHAnsi" w:hAnsiTheme="majorHAnsi" w:cs="Arial"/>
          <w:b/>
          <w:sz w:val="22"/>
          <w:szCs w:val="22"/>
          <w:lang w:val="de-DE"/>
        </w:rPr>
        <w:t>Artikel 16</w:t>
      </w:r>
      <w:r w:rsidRPr="008B0B11">
        <w:rPr>
          <w:rFonts w:asciiTheme="majorHAnsi" w:hAnsiTheme="majorHAnsi" w:cs="Arial"/>
          <w:sz w:val="22"/>
          <w:szCs w:val="22"/>
          <w:lang w:val="de-DE"/>
        </w:rPr>
        <w:t xml:space="preserve"> </w:t>
      </w:r>
      <w:r w:rsidRPr="008B0B11">
        <w:rPr>
          <w:rFonts w:asciiTheme="majorHAnsi" w:hAnsiTheme="majorHAnsi" w:cs="Arial"/>
          <w:sz w:val="22"/>
          <w:szCs w:val="22"/>
          <w:lang w:val="de-DE"/>
        </w:rPr>
        <w:tab/>
      </w:r>
      <w:r w:rsidR="00F829A3" w:rsidRPr="008B0B11">
        <w:rPr>
          <w:rFonts w:asciiTheme="majorHAnsi" w:hAnsiTheme="majorHAnsi" w:cs="Arial"/>
          <w:b/>
          <w:sz w:val="22"/>
          <w:szCs w:val="22"/>
          <w:lang w:val="de-DE"/>
        </w:rPr>
        <w:t>Beitritt von Par</w:t>
      </w:r>
      <w:r w:rsidRPr="008B0B11">
        <w:rPr>
          <w:rFonts w:asciiTheme="majorHAnsi" w:hAnsiTheme="majorHAnsi" w:cs="Arial"/>
          <w:b/>
          <w:sz w:val="22"/>
          <w:szCs w:val="22"/>
          <w:lang w:val="de-DE"/>
        </w:rPr>
        <w:t>tner</w:t>
      </w:r>
      <w:r w:rsidR="00F829A3" w:rsidRPr="008B0B11">
        <w:rPr>
          <w:rFonts w:asciiTheme="majorHAnsi" w:hAnsiTheme="majorHAnsi" w:cs="Arial"/>
          <w:b/>
          <w:sz w:val="22"/>
          <w:szCs w:val="22"/>
          <w:lang w:val="de-DE"/>
        </w:rPr>
        <w:t>n während der Projektlaufzeit</w:t>
      </w:r>
    </w:p>
    <w:p w14:paraId="6EF443AA" w14:textId="77777777" w:rsidR="002C0B42" w:rsidRPr="008B0B11" w:rsidRDefault="00F829A3" w:rsidP="002C0B42">
      <w:p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t>Falls die P</w:t>
      </w:r>
      <w:r w:rsidR="002C0B42" w:rsidRPr="008B0B11">
        <w:rPr>
          <w:rFonts w:asciiTheme="majorHAnsi" w:hAnsiTheme="majorHAnsi" w:cs="Arial"/>
          <w:sz w:val="22"/>
          <w:szCs w:val="22"/>
          <w:lang w:val="de-DE"/>
        </w:rPr>
        <w:t xml:space="preserve">artner </w:t>
      </w:r>
      <w:r w:rsidRPr="008B0B11">
        <w:rPr>
          <w:rFonts w:asciiTheme="majorHAnsi" w:hAnsiTheme="majorHAnsi" w:cs="Arial"/>
          <w:sz w:val="22"/>
          <w:szCs w:val="22"/>
          <w:lang w:val="de-DE"/>
        </w:rPr>
        <w:t xml:space="preserve">während der Projektlaufzeit einen </w:t>
      </w:r>
      <w:r w:rsidR="002C0B42" w:rsidRPr="008B0B11">
        <w:rPr>
          <w:rFonts w:asciiTheme="majorHAnsi" w:hAnsiTheme="majorHAnsi" w:cs="Arial"/>
          <w:sz w:val="22"/>
          <w:szCs w:val="22"/>
          <w:lang w:val="de-DE"/>
        </w:rPr>
        <w:t>neue</w:t>
      </w:r>
      <w:r w:rsidRPr="008B0B11">
        <w:rPr>
          <w:rFonts w:asciiTheme="majorHAnsi" w:hAnsiTheme="majorHAnsi" w:cs="Arial"/>
          <w:sz w:val="22"/>
          <w:szCs w:val="22"/>
          <w:lang w:val="de-DE"/>
        </w:rPr>
        <w:t>n P</w:t>
      </w:r>
      <w:r w:rsidR="002C0B42" w:rsidRPr="008B0B11">
        <w:rPr>
          <w:rFonts w:asciiTheme="majorHAnsi" w:hAnsiTheme="majorHAnsi" w:cs="Arial"/>
          <w:sz w:val="22"/>
          <w:szCs w:val="22"/>
          <w:lang w:val="de-DE"/>
        </w:rPr>
        <w:t xml:space="preserve">artner </w:t>
      </w:r>
      <w:r w:rsidRPr="008B0B11">
        <w:rPr>
          <w:rFonts w:asciiTheme="majorHAnsi" w:hAnsiTheme="majorHAnsi" w:cs="Arial"/>
          <w:sz w:val="22"/>
          <w:szCs w:val="22"/>
          <w:lang w:val="de-DE"/>
        </w:rPr>
        <w:t>in das Projekt aufnehmen möchten</w:t>
      </w:r>
      <w:r w:rsidR="002C0B42" w:rsidRPr="008B0B11">
        <w:rPr>
          <w:rFonts w:asciiTheme="majorHAnsi" w:hAnsiTheme="majorHAnsi" w:cs="Arial"/>
          <w:sz w:val="22"/>
          <w:szCs w:val="22"/>
          <w:lang w:val="de-DE"/>
        </w:rPr>
        <w:t xml:space="preserve">, </w:t>
      </w:r>
      <w:r w:rsidRPr="008B0B11">
        <w:rPr>
          <w:rFonts w:asciiTheme="majorHAnsi" w:hAnsiTheme="majorHAnsi" w:cs="Arial"/>
          <w:sz w:val="22"/>
          <w:szCs w:val="22"/>
          <w:lang w:val="de-DE"/>
        </w:rPr>
        <w:t xml:space="preserve">wird umgehend Kontakt mit dem </w:t>
      </w:r>
      <w:r w:rsidR="002C0B42" w:rsidRPr="008B0B11">
        <w:rPr>
          <w:rFonts w:asciiTheme="majorHAnsi" w:hAnsiTheme="majorHAnsi" w:cs="Arial"/>
          <w:sz w:val="22"/>
          <w:szCs w:val="22"/>
          <w:lang w:val="de-DE"/>
        </w:rPr>
        <w:t>Programmmanagement</w:t>
      </w:r>
      <w:r w:rsidRPr="008B0B11">
        <w:rPr>
          <w:rFonts w:asciiTheme="majorHAnsi" w:hAnsiTheme="majorHAnsi" w:cs="Arial"/>
          <w:sz w:val="22"/>
          <w:szCs w:val="22"/>
          <w:lang w:val="de-DE"/>
        </w:rPr>
        <w:t xml:space="preserve"> aufgenommen</w:t>
      </w:r>
      <w:r w:rsidR="002C0B42" w:rsidRPr="008B0B11">
        <w:rPr>
          <w:rFonts w:asciiTheme="majorHAnsi" w:hAnsiTheme="majorHAnsi" w:cs="Arial"/>
          <w:sz w:val="22"/>
          <w:szCs w:val="22"/>
          <w:lang w:val="de-DE"/>
        </w:rPr>
        <w:t xml:space="preserve">. </w:t>
      </w:r>
      <w:r w:rsidRPr="008B0B11">
        <w:rPr>
          <w:rFonts w:asciiTheme="majorHAnsi" w:hAnsiTheme="majorHAnsi" w:cs="Arial"/>
          <w:sz w:val="22"/>
          <w:szCs w:val="22"/>
          <w:lang w:val="de-DE"/>
        </w:rPr>
        <w:t>Die Partner können nur in enger Absprache mit dem P</w:t>
      </w:r>
      <w:r w:rsidR="002C0B42" w:rsidRPr="008B0B11">
        <w:rPr>
          <w:rFonts w:asciiTheme="majorHAnsi" w:hAnsiTheme="majorHAnsi" w:cs="Arial"/>
          <w:sz w:val="22"/>
          <w:szCs w:val="22"/>
          <w:lang w:val="de-DE"/>
        </w:rPr>
        <w:t xml:space="preserve">rogrammmanagement </w:t>
      </w:r>
      <w:r w:rsidRPr="008B0B11">
        <w:rPr>
          <w:rFonts w:asciiTheme="majorHAnsi" w:hAnsiTheme="majorHAnsi" w:cs="Arial"/>
          <w:sz w:val="22"/>
          <w:szCs w:val="22"/>
          <w:lang w:val="de-DE"/>
        </w:rPr>
        <w:t>beschließen, den neuen Partner in das Projekt aufzunehmen</w:t>
      </w:r>
      <w:r w:rsidR="002C0B42" w:rsidRPr="008B0B11">
        <w:rPr>
          <w:rFonts w:asciiTheme="majorHAnsi" w:hAnsiTheme="majorHAnsi" w:cs="Arial"/>
          <w:sz w:val="22"/>
          <w:szCs w:val="22"/>
          <w:lang w:val="de-DE"/>
        </w:rPr>
        <w:t>.</w:t>
      </w:r>
    </w:p>
    <w:p w14:paraId="2BD4C7F8" w14:textId="77777777" w:rsidR="00540D73" w:rsidRPr="008B0B11" w:rsidRDefault="002C0B42" w:rsidP="002C0B42">
      <w:pPr>
        <w:spacing w:line="360" w:lineRule="auto"/>
        <w:rPr>
          <w:rFonts w:asciiTheme="majorHAnsi" w:hAnsiTheme="majorHAnsi" w:cs="Arial"/>
          <w:color w:val="000000"/>
          <w:sz w:val="22"/>
          <w:szCs w:val="22"/>
          <w:lang w:val="de-DE"/>
        </w:rPr>
      </w:pPr>
      <w:r w:rsidRPr="008B0B11">
        <w:rPr>
          <w:rFonts w:asciiTheme="majorHAnsi" w:hAnsiTheme="majorHAnsi" w:cs="Arial"/>
          <w:sz w:val="22"/>
          <w:szCs w:val="22"/>
          <w:lang w:val="de-DE"/>
        </w:rPr>
        <w:t>N</w:t>
      </w:r>
      <w:r w:rsidR="00F829A3" w:rsidRPr="008B0B11">
        <w:rPr>
          <w:rFonts w:asciiTheme="majorHAnsi" w:hAnsiTheme="majorHAnsi" w:cs="Arial"/>
          <w:sz w:val="22"/>
          <w:szCs w:val="22"/>
          <w:lang w:val="de-DE"/>
        </w:rPr>
        <w:t xml:space="preserve">ach einer </w:t>
      </w:r>
      <w:r w:rsidRPr="008B0B11">
        <w:rPr>
          <w:rFonts w:asciiTheme="majorHAnsi" w:hAnsiTheme="majorHAnsi" w:cs="Arial"/>
          <w:sz w:val="22"/>
          <w:szCs w:val="22"/>
          <w:lang w:val="de-DE"/>
        </w:rPr>
        <w:t>positi</w:t>
      </w:r>
      <w:r w:rsidR="00F829A3" w:rsidRPr="008B0B11">
        <w:rPr>
          <w:rFonts w:asciiTheme="majorHAnsi" w:hAnsiTheme="majorHAnsi" w:cs="Arial"/>
          <w:sz w:val="22"/>
          <w:szCs w:val="22"/>
          <w:lang w:val="de-DE"/>
        </w:rPr>
        <w:t>ven Aufnahmeentscheidung der P</w:t>
      </w:r>
      <w:r w:rsidRPr="008B0B11">
        <w:rPr>
          <w:rFonts w:asciiTheme="majorHAnsi" w:hAnsiTheme="majorHAnsi" w:cs="Arial"/>
          <w:sz w:val="22"/>
          <w:szCs w:val="22"/>
          <w:lang w:val="de-DE"/>
        </w:rPr>
        <w:t xml:space="preserve">artner </w:t>
      </w:r>
      <w:r w:rsidR="00F829A3" w:rsidRPr="008B0B11">
        <w:rPr>
          <w:rFonts w:asciiTheme="majorHAnsi" w:hAnsiTheme="majorHAnsi" w:cs="Arial"/>
          <w:sz w:val="22"/>
          <w:szCs w:val="22"/>
          <w:lang w:val="de-DE"/>
        </w:rPr>
        <w:t>gilt die Kooperationsvereinbarung ebenfalls für den neuen P</w:t>
      </w:r>
      <w:r w:rsidRPr="008B0B11">
        <w:rPr>
          <w:rFonts w:asciiTheme="majorHAnsi" w:hAnsiTheme="majorHAnsi" w:cs="Arial"/>
          <w:sz w:val="22"/>
          <w:szCs w:val="22"/>
          <w:lang w:val="de-DE"/>
        </w:rPr>
        <w:t>artner. De</w:t>
      </w:r>
      <w:r w:rsidR="00F829A3" w:rsidRPr="008B0B11">
        <w:rPr>
          <w:rFonts w:asciiTheme="majorHAnsi" w:hAnsiTheme="majorHAnsi" w:cs="Arial"/>
          <w:sz w:val="22"/>
          <w:szCs w:val="22"/>
          <w:lang w:val="de-DE"/>
        </w:rPr>
        <w:t>r</w:t>
      </w:r>
      <w:r w:rsidRPr="008B0B11">
        <w:rPr>
          <w:rFonts w:asciiTheme="majorHAnsi" w:hAnsiTheme="majorHAnsi" w:cs="Arial"/>
          <w:sz w:val="22"/>
          <w:szCs w:val="22"/>
          <w:lang w:val="de-DE"/>
        </w:rPr>
        <w:t xml:space="preserve"> neu</w:t>
      </w:r>
      <w:r w:rsidR="00F829A3" w:rsidRPr="008B0B11">
        <w:rPr>
          <w:rFonts w:asciiTheme="majorHAnsi" w:hAnsiTheme="majorHAnsi" w:cs="Arial"/>
          <w:sz w:val="22"/>
          <w:szCs w:val="22"/>
          <w:lang w:val="de-DE"/>
        </w:rPr>
        <w:t>e</w:t>
      </w:r>
      <w:r w:rsidRPr="008B0B11">
        <w:rPr>
          <w:rFonts w:asciiTheme="majorHAnsi" w:hAnsiTheme="majorHAnsi" w:cs="Arial"/>
          <w:sz w:val="22"/>
          <w:szCs w:val="22"/>
          <w:lang w:val="de-DE"/>
        </w:rPr>
        <w:t xml:space="preserve"> </w:t>
      </w:r>
      <w:r w:rsidR="00F829A3" w:rsidRPr="008B0B11">
        <w:rPr>
          <w:rFonts w:asciiTheme="majorHAnsi" w:hAnsiTheme="majorHAnsi" w:cs="Arial"/>
          <w:sz w:val="22"/>
          <w:szCs w:val="22"/>
          <w:lang w:val="de-DE"/>
        </w:rPr>
        <w:t>P</w:t>
      </w:r>
      <w:r w:rsidRPr="008B0B11">
        <w:rPr>
          <w:rFonts w:asciiTheme="majorHAnsi" w:hAnsiTheme="majorHAnsi" w:cs="Arial"/>
          <w:sz w:val="22"/>
          <w:szCs w:val="22"/>
          <w:lang w:val="de-DE"/>
        </w:rPr>
        <w:t xml:space="preserve">artner </w:t>
      </w:r>
      <w:r w:rsidR="00F829A3" w:rsidRPr="008B0B11">
        <w:rPr>
          <w:rFonts w:asciiTheme="majorHAnsi" w:hAnsiTheme="majorHAnsi" w:cs="Arial"/>
          <w:sz w:val="22"/>
          <w:szCs w:val="22"/>
          <w:lang w:val="de-DE"/>
        </w:rPr>
        <w:t xml:space="preserve">muss die Kooperationsvereinbarung </w:t>
      </w:r>
      <w:r w:rsidR="00023AE0" w:rsidRPr="008B0B11">
        <w:rPr>
          <w:rFonts w:asciiTheme="majorHAnsi" w:hAnsiTheme="majorHAnsi" w:cs="Arial"/>
          <w:sz w:val="22"/>
          <w:szCs w:val="22"/>
          <w:lang w:val="de-DE"/>
        </w:rPr>
        <w:t xml:space="preserve">durch </w:t>
      </w:r>
      <w:r w:rsidR="00F829A3" w:rsidRPr="008B0B11">
        <w:rPr>
          <w:rFonts w:asciiTheme="majorHAnsi" w:hAnsiTheme="majorHAnsi" w:cs="Arial"/>
          <w:sz w:val="22"/>
          <w:szCs w:val="22"/>
          <w:lang w:val="de-DE"/>
        </w:rPr>
        <w:t>eine schriftliche Erklärung annehmen und mitunterzeichnen</w:t>
      </w:r>
      <w:r w:rsidRPr="008B0B11">
        <w:rPr>
          <w:rFonts w:asciiTheme="majorHAnsi" w:hAnsiTheme="majorHAnsi" w:cs="Arial"/>
          <w:sz w:val="22"/>
          <w:szCs w:val="22"/>
          <w:lang w:val="de-DE"/>
        </w:rPr>
        <w:t>.</w:t>
      </w:r>
    </w:p>
    <w:p w14:paraId="62BD7903" w14:textId="77777777" w:rsidR="00126AEE" w:rsidRPr="008B0B11" w:rsidRDefault="00126AEE">
      <w:pPr>
        <w:spacing w:line="360" w:lineRule="auto"/>
        <w:rPr>
          <w:rFonts w:asciiTheme="majorHAnsi" w:hAnsiTheme="majorHAnsi" w:cs="Arial"/>
          <w:b/>
          <w:color w:val="000000"/>
          <w:sz w:val="22"/>
          <w:szCs w:val="22"/>
          <w:lang w:val="de-DE"/>
        </w:rPr>
      </w:pPr>
      <w:r w:rsidRPr="008B0B11">
        <w:rPr>
          <w:rFonts w:asciiTheme="majorHAnsi" w:hAnsiTheme="majorHAnsi" w:cs="Arial"/>
          <w:color w:val="000000"/>
          <w:sz w:val="22"/>
          <w:szCs w:val="22"/>
          <w:lang w:val="de-DE"/>
        </w:rPr>
        <w:br/>
      </w:r>
      <w:r w:rsidRPr="008B0B11">
        <w:rPr>
          <w:rFonts w:asciiTheme="majorHAnsi" w:hAnsiTheme="majorHAnsi" w:cs="Arial"/>
          <w:b/>
          <w:color w:val="000000"/>
          <w:sz w:val="22"/>
          <w:szCs w:val="22"/>
          <w:lang w:val="de-DE"/>
        </w:rPr>
        <w:t xml:space="preserve">Artikel </w:t>
      </w:r>
      <w:r w:rsidR="00AA2ABC" w:rsidRPr="008B0B11">
        <w:rPr>
          <w:rFonts w:asciiTheme="majorHAnsi" w:hAnsiTheme="majorHAnsi" w:cs="Arial"/>
          <w:b/>
          <w:color w:val="000000"/>
          <w:sz w:val="22"/>
          <w:szCs w:val="22"/>
          <w:lang w:val="de-DE"/>
        </w:rPr>
        <w:t>17</w:t>
      </w:r>
      <w:r w:rsidRPr="008B0B11">
        <w:rPr>
          <w:rFonts w:asciiTheme="majorHAnsi" w:hAnsiTheme="majorHAnsi" w:cs="Arial"/>
          <w:b/>
          <w:color w:val="000000"/>
          <w:sz w:val="22"/>
          <w:szCs w:val="22"/>
          <w:lang w:val="de-DE"/>
        </w:rPr>
        <w:tab/>
        <w:t>Rechtswahl</w:t>
      </w:r>
    </w:p>
    <w:p w14:paraId="19D851F7" w14:textId="77777777" w:rsidR="00126AEE" w:rsidRPr="008B0B11" w:rsidRDefault="00126AEE">
      <w:pPr>
        <w:spacing w:line="360" w:lineRule="auto"/>
        <w:rPr>
          <w:rFonts w:asciiTheme="majorHAnsi" w:hAnsiTheme="majorHAnsi" w:cs="Arial"/>
          <w:sz w:val="22"/>
          <w:szCs w:val="22"/>
          <w:lang w:val="de-DE"/>
        </w:rPr>
      </w:pPr>
      <w:r w:rsidRPr="008B0B11">
        <w:rPr>
          <w:rFonts w:asciiTheme="majorHAnsi" w:hAnsiTheme="majorHAnsi" w:cs="Arial"/>
          <w:sz w:val="22"/>
          <w:szCs w:val="22"/>
          <w:lang w:val="de-DE"/>
        </w:rPr>
        <w:lastRenderedPageBreak/>
        <w:t>Auf diese Vereinbarung und alle weitere</w:t>
      </w:r>
      <w:r w:rsidR="002B0F72" w:rsidRPr="008B0B11">
        <w:rPr>
          <w:rFonts w:asciiTheme="majorHAnsi" w:hAnsiTheme="majorHAnsi" w:cs="Arial"/>
          <w:sz w:val="22"/>
          <w:szCs w:val="22"/>
          <w:lang w:val="de-DE"/>
        </w:rPr>
        <w:t>n</w:t>
      </w:r>
      <w:r w:rsidRPr="008B0B11">
        <w:rPr>
          <w:rFonts w:asciiTheme="majorHAnsi" w:hAnsiTheme="majorHAnsi" w:cs="Arial"/>
          <w:sz w:val="22"/>
          <w:szCs w:val="22"/>
          <w:lang w:val="de-DE"/>
        </w:rPr>
        <w:t xml:space="preserve"> Regelungen, die aus dieser Vereinbarung hervorgehen, ist ausschließlich </w:t>
      </w:r>
      <w:r w:rsidRPr="008B0B11">
        <w:rPr>
          <w:rFonts w:asciiTheme="majorHAnsi" w:hAnsiTheme="majorHAnsi" w:cs="Arial"/>
          <w:sz w:val="22"/>
          <w:szCs w:val="22"/>
          <w:highlight w:val="yellow"/>
          <w:lang w:val="de-DE"/>
        </w:rPr>
        <w:t>niederländisches</w:t>
      </w:r>
      <w:r w:rsidR="002B0F72" w:rsidRPr="008B0B11">
        <w:rPr>
          <w:rFonts w:asciiTheme="majorHAnsi" w:hAnsiTheme="majorHAnsi" w:cs="Arial"/>
          <w:sz w:val="22"/>
          <w:szCs w:val="22"/>
          <w:highlight w:val="yellow"/>
          <w:lang w:val="de-DE"/>
        </w:rPr>
        <w:t xml:space="preserve"> </w:t>
      </w:r>
      <w:r w:rsidRPr="008B0B11">
        <w:rPr>
          <w:rFonts w:asciiTheme="majorHAnsi" w:hAnsiTheme="majorHAnsi" w:cs="Arial"/>
          <w:sz w:val="22"/>
          <w:szCs w:val="22"/>
          <w:highlight w:val="yellow"/>
          <w:lang w:val="de-DE"/>
        </w:rPr>
        <w:t>/</w:t>
      </w:r>
      <w:r w:rsidR="002B0F72" w:rsidRPr="008B0B11">
        <w:rPr>
          <w:rFonts w:asciiTheme="majorHAnsi" w:hAnsiTheme="majorHAnsi" w:cs="Arial"/>
          <w:sz w:val="22"/>
          <w:szCs w:val="22"/>
          <w:highlight w:val="yellow"/>
          <w:lang w:val="de-DE"/>
        </w:rPr>
        <w:t xml:space="preserve"> </w:t>
      </w:r>
      <w:r w:rsidRPr="008B0B11">
        <w:rPr>
          <w:rFonts w:asciiTheme="majorHAnsi" w:hAnsiTheme="majorHAnsi" w:cs="Arial"/>
          <w:sz w:val="22"/>
          <w:szCs w:val="22"/>
          <w:highlight w:val="yellow"/>
          <w:lang w:val="de-DE"/>
        </w:rPr>
        <w:t>deutsches</w:t>
      </w:r>
      <w:r w:rsidRPr="008B0B11">
        <w:rPr>
          <w:rFonts w:asciiTheme="majorHAnsi" w:hAnsiTheme="majorHAnsi" w:cs="Arial"/>
          <w:sz w:val="22"/>
          <w:szCs w:val="22"/>
          <w:lang w:val="de-DE"/>
        </w:rPr>
        <w:t xml:space="preserve"> Recht anwendbar.</w:t>
      </w:r>
    </w:p>
    <w:p w14:paraId="1ACD3D76" w14:textId="77777777" w:rsidR="00126AEE" w:rsidRPr="008B0B11" w:rsidRDefault="00126AEE">
      <w:pPr>
        <w:spacing w:line="360" w:lineRule="auto"/>
        <w:rPr>
          <w:rFonts w:asciiTheme="majorHAnsi" w:hAnsiTheme="majorHAnsi" w:cs="Arial"/>
          <w:sz w:val="22"/>
          <w:szCs w:val="22"/>
          <w:lang w:val="de-DE"/>
        </w:rPr>
      </w:pPr>
    </w:p>
    <w:p w14:paraId="4EBB8B58" w14:textId="77777777" w:rsidR="00126AEE" w:rsidRPr="008B0B11" w:rsidRDefault="00126AEE">
      <w:pPr>
        <w:spacing w:line="360" w:lineRule="auto"/>
        <w:rPr>
          <w:rFonts w:asciiTheme="majorHAnsi" w:hAnsiTheme="majorHAnsi" w:cs="Arial"/>
          <w:sz w:val="22"/>
          <w:szCs w:val="22"/>
          <w:lang w:val="de-DE"/>
        </w:rPr>
      </w:pPr>
    </w:p>
    <w:p w14:paraId="0BDD80A5" w14:textId="77777777" w:rsidR="00126AEE" w:rsidRPr="008B0B11" w:rsidRDefault="00126AEE">
      <w:pPr>
        <w:spacing w:line="360" w:lineRule="auto"/>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Derart vereinbart in …………</w:t>
      </w:r>
    </w:p>
    <w:p w14:paraId="4B9CECF8" w14:textId="77777777" w:rsidR="00126AEE" w:rsidRPr="008B0B11" w:rsidRDefault="00126AEE">
      <w:pPr>
        <w:spacing w:line="360" w:lineRule="auto"/>
        <w:rPr>
          <w:rFonts w:asciiTheme="majorHAnsi" w:hAnsiTheme="majorHAnsi" w:cs="Arial"/>
          <w:sz w:val="22"/>
          <w:szCs w:val="22"/>
          <w:highlight w:val="yellow"/>
          <w:lang w:val="de-DE"/>
        </w:rPr>
      </w:pPr>
    </w:p>
    <w:p w14:paraId="5E3BB451" w14:textId="77777777" w:rsidR="00126AEE" w:rsidRPr="008B0B11" w:rsidRDefault="00126AEE">
      <w:pPr>
        <w:spacing w:line="360" w:lineRule="auto"/>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am ………</w:t>
      </w:r>
    </w:p>
    <w:p w14:paraId="3381798B" w14:textId="77777777" w:rsidR="00126AEE" w:rsidRPr="008B0B11" w:rsidRDefault="00126AEE">
      <w:pPr>
        <w:spacing w:line="360" w:lineRule="auto"/>
        <w:rPr>
          <w:rFonts w:asciiTheme="majorHAnsi" w:hAnsiTheme="majorHAnsi" w:cs="Arial"/>
          <w:sz w:val="22"/>
          <w:szCs w:val="22"/>
          <w:highlight w:val="yellow"/>
          <w:lang w:val="de-DE"/>
        </w:rPr>
      </w:pPr>
    </w:p>
    <w:p w14:paraId="0920957A" w14:textId="77777777" w:rsidR="00126AEE" w:rsidRPr="008B0B11" w:rsidRDefault="004C0649">
      <w:pPr>
        <w:spacing w:line="360" w:lineRule="auto"/>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Lead Partner</w:t>
      </w:r>
      <w:r w:rsidR="00126AEE" w:rsidRPr="008B0B11">
        <w:rPr>
          <w:rFonts w:asciiTheme="majorHAnsi" w:hAnsiTheme="majorHAnsi" w:cs="Arial"/>
          <w:sz w:val="22"/>
          <w:szCs w:val="22"/>
          <w:highlight w:val="yellow"/>
          <w:lang w:val="de-DE"/>
        </w:rPr>
        <w:t>:</w:t>
      </w:r>
      <w:r w:rsidR="00126AEE" w:rsidRPr="008B0B11">
        <w:rPr>
          <w:rFonts w:asciiTheme="majorHAnsi" w:hAnsiTheme="majorHAnsi" w:cs="Arial"/>
          <w:sz w:val="22"/>
          <w:szCs w:val="22"/>
          <w:highlight w:val="yellow"/>
          <w:lang w:val="de-DE"/>
        </w:rPr>
        <w:tab/>
        <w:t>..................</w:t>
      </w:r>
    </w:p>
    <w:p w14:paraId="421323D7" w14:textId="77777777" w:rsidR="00126AEE" w:rsidRPr="008B0B11" w:rsidRDefault="00126AEE">
      <w:pPr>
        <w:spacing w:line="360" w:lineRule="auto"/>
        <w:rPr>
          <w:rFonts w:asciiTheme="majorHAnsi" w:hAnsiTheme="majorHAnsi" w:cs="Arial"/>
          <w:sz w:val="22"/>
          <w:szCs w:val="22"/>
          <w:highlight w:val="yellow"/>
          <w:lang w:val="de-DE"/>
        </w:rPr>
      </w:pPr>
    </w:p>
    <w:p w14:paraId="7352C39F" w14:textId="77777777" w:rsidR="00126AEE" w:rsidRPr="008B0B11" w:rsidRDefault="00126AEE">
      <w:pPr>
        <w:spacing w:line="360" w:lineRule="auto"/>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(alle) Projektpartner:</w:t>
      </w:r>
    </w:p>
    <w:p w14:paraId="4927A6C5" w14:textId="77777777" w:rsidR="00126AEE" w:rsidRPr="008B0B11" w:rsidRDefault="00126AEE">
      <w:pPr>
        <w:spacing w:line="360" w:lineRule="auto"/>
        <w:rPr>
          <w:rFonts w:asciiTheme="majorHAnsi" w:hAnsiTheme="majorHAnsi" w:cs="Arial"/>
          <w:sz w:val="22"/>
          <w:szCs w:val="22"/>
          <w:highlight w:val="yellow"/>
          <w:lang w:val="de-DE"/>
        </w:rPr>
      </w:pPr>
    </w:p>
    <w:p w14:paraId="11359EB9" w14:textId="77777777" w:rsidR="00126AEE" w:rsidRPr="008B0B11" w:rsidRDefault="00126AEE">
      <w:pPr>
        <w:spacing w:line="360" w:lineRule="auto"/>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w:t>
      </w:r>
    </w:p>
    <w:p w14:paraId="5116D9CD" w14:textId="77777777" w:rsidR="00126AEE" w:rsidRPr="008B0B11" w:rsidRDefault="00126AEE">
      <w:pPr>
        <w:spacing w:line="360" w:lineRule="auto"/>
        <w:rPr>
          <w:rFonts w:asciiTheme="majorHAnsi" w:hAnsiTheme="majorHAnsi" w:cs="Arial"/>
          <w:sz w:val="22"/>
          <w:szCs w:val="22"/>
          <w:highlight w:val="yellow"/>
          <w:lang w:val="de-DE"/>
        </w:rPr>
      </w:pPr>
    </w:p>
    <w:p w14:paraId="74AE68F5" w14:textId="77777777" w:rsidR="00126AEE" w:rsidRPr="008B0B11" w:rsidRDefault="00126AEE">
      <w:pPr>
        <w:spacing w:line="360" w:lineRule="auto"/>
        <w:rPr>
          <w:rFonts w:asciiTheme="majorHAnsi" w:hAnsiTheme="majorHAnsi" w:cs="Arial"/>
          <w:sz w:val="22"/>
          <w:szCs w:val="22"/>
          <w:highlight w:val="yellow"/>
          <w:lang w:val="de-DE"/>
        </w:rPr>
      </w:pPr>
      <w:r w:rsidRPr="008B0B11">
        <w:rPr>
          <w:rFonts w:asciiTheme="majorHAnsi" w:hAnsiTheme="majorHAnsi" w:cs="Arial"/>
          <w:sz w:val="22"/>
          <w:szCs w:val="22"/>
          <w:highlight w:val="yellow"/>
          <w:lang w:val="de-DE"/>
        </w:rPr>
        <w:t>……………….</w:t>
      </w:r>
    </w:p>
    <w:p w14:paraId="61FD76E3" w14:textId="77777777" w:rsidR="00126AEE" w:rsidRPr="008B0B11" w:rsidRDefault="00126AEE">
      <w:pPr>
        <w:spacing w:line="360" w:lineRule="auto"/>
        <w:rPr>
          <w:rFonts w:asciiTheme="majorHAnsi" w:hAnsiTheme="majorHAnsi" w:cs="Arial"/>
          <w:sz w:val="22"/>
          <w:szCs w:val="22"/>
          <w:highlight w:val="yellow"/>
          <w:lang w:val="de-DE"/>
        </w:rPr>
      </w:pPr>
    </w:p>
    <w:p w14:paraId="53C6D448" w14:textId="77777777" w:rsidR="00126AEE" w:rsidRPr="008B0B11" w:rsidRDefault="00126AEE">
      <w:pPr>
        <w:spacing w:line="360" w:lineRule="auto"/>
        <w:rPr>
          <w:rFonts w:asciiTheme="majorHAnsi" w:hAnsiTheme="majorHAnsi" w:cs="Arial"/>
          <w:sz w:val="22"/>
          <w:szCs w:val="22"/>
          <w:lang w:val="de-DE"/>
        </w:rPr>
      </w:pPr>
      <w:r w:rsidRPr="008B0B11">
        <w:rPr>
          <w:rFonts w:asciiTheme="majorHAnsi" w:hAnsiTheme="majorHAnsi" w:cs="Arial"/>
          <w:sz w:val="22"/>
          <w:szCs w:val="22"/>
          <w:highlight w:val="yellow"/>
          <w:lang w:val="de-DE"/>
        </w:rPr>
        <w:t>……………….</w:t>
      </w:r>
    </w:p>
    <w:p w14:paraId="0DCAA4A0" w14:textId="77777777" w:rsidR="00126AEE" w:rsidRPr="002605E2" w:rsidRDefault="00126AEE">
      <w:pPr>
        <w:rPr>
          <w:rFonts w:ascii="Arial" w:hAnsi="Arial" w:cs="Arial"/>
          <w:sz w:val="20"/>
          <w:szCs w:val="20"/>
          <w:lang w:val="de-DE"/>
        </w:rPr>
      </w:pPr>
    </w:p>
    <w:p w14:paraId="321A5921" w14:textId="77777777" w:rsidR="00126AEE" w:rsidRPr="002605E2" w:rsidRDefault="00126AEE">
      <w:pPr>
        <w:rPr>
          <w:rFonts w:ascii="Arial" w:hAnsi="Arial" w:cs="Arial"/>
          <w:sz w:val="20"/>
          <w:szCs w:val="20"/>
          <w:lang w:val="de-DE"/>
        </w:rPr>
      </w:pPr>
    </w:p>
    <w:p w14:paraId="37DA1A02" w14:textId="77777777" w:rsidR="00126AEE" w:rsidRPr="00114DD5" w:rsidRDefault="00126AEE">
      <w:pPr>
        <w:tabs>
          <w:tab w:val="left" w:pos="3690"/>
        </w:tabs>
        <w:rPr>
          <w:rFonts w:ascii="Arial" w:hAnsi="Arial" w:cs="Arial"/>
          <w:sz w:val="20"/>
          <w:szCs w:val="20"/>
          <w:lang w:val="de-DE"/>
        </w:rPr>
      </w:pPr>
      <w:r w:rsidRPr="00114DD5">
        <w:rPr>
          <w:rFonts w:ascii="Arial" w:hAnsi="Arial" w:cs="Arial"/>
          <w:sz w:val="20"/>
          <w:szCs w:val="20"/>
          <w:lang w:val="de-DE"/>
        </w:rPr>
        <w:tab/>
      </w:r>
    </w:p>
    <w:sectPr w:rsidR="00126AEE" w:rsidRPr="00114DD5" w:rsidSect="00687FE6">
      <w:footerReference w:type="even" r:id="rId8"/>
      <w:footerReference w:type="default" r:id="rId9"/>
      <w:pgSz w:w="11906" w:h="16838" w:code="9"/>
      <w:pgMar w:top="1418" w:right="1418" w:bottom="1134" w:left="1418" w:header="709"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FCDF8" w14:textId="77777777" w:rsidR="0037777B" w:rsidRDefault="0037777B">
      <w:r>
        <w:separator/>
      </w:r>
    </w:p>
  </w:endnote>
  <w:endnote w:type="continuationSeparator" w:id="0">
    <w:p w14:paraId="16239070" w14:textId="77777777" w:rsidR="0037777B" w:rsidRDefault="0037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FB139" w14:textId="77777777" w:rsidR="00B2342F" w:rsidRDefault="00B234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9ED85B" w14:textId="77777777" w:rsidR="00B2342F" w:rsidRDefault="00B2342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748530"/>
      <w:docPartObj>
        <w:docPartGallery w:val="Page Numbers (Bottom of Page)"/>
        <w:docPartUnique/>
      </w:docPartObj>
    </w:sdtPr>
    <w:sdtEndPr>
      <w:rPr>
        <w:rFonts w:asciiTheme="majorHAnsi" w:hAnsiTheme="majorHAnsi"/>
        <w:sz w:val="22"/>
        <w:szCs w:val="22"/>
      </w:rPr>
    </w:sdtEndPr>
    <w:sdtContent>
      <w:p w14:paraId="0873731C" w14:textId="77777777" w:rsidR="00FC716C" w:rsidRPr="00FC716C" w:rsidRDefault="00FC716C" w:rsidP="00FC716C">
        <w:pPr>
          <w:pStyle w:val="Fuzeile"/>
          <w:jc w:val="center"/>
        </w:pPr>
        <w:r w:rsidRPr="00FC716C">
          <w:rPr>
            <w:rFonts w:asciiTheme="majorHAnsi" w:hAnsiTheme="majorHAnsi"/>
            <w:sz w:val="22"/>
            <w:szCs w:val="22"/>
          </w:rPr>
          <w:fldChar w:fldCharType="begin"/>
        </w:r>
        <w:r w:rsidRPr="00FC716C">
          <w:rPr>
            <w:rFonts w:asciiTheme="majorHAnsi" w:hAnsiTheme="majorHAnsi"/>
            <w:sz w:val="22"/>
            <w:szCs w:val="22"/>
          </w:rPr>
          <w:instrText>PAGE   \* MERGEFORMAT</w:instrText>
        </w:r>
        <w:r w:rsidRPr="00FC716C">
          <w:rPr>
            <w:rFonts w:asciiTheme="majorHAnsi" w:hAnsiTheme="majorHAnsi"/>
            <w:sz w:val="22"/>
            <w:szCs w:val="22"/>
          </w:rPr>
          <w:fldChar w:fldCharType="separate"/>
        </w:r>
        <w:r w:rsidR="00687FE6" w:rsidRPr="00687FE6">
          <w:rPr>
            <w:rFonts w:asciiTheme="majorHAnsi" w:hAnsiTheme="majorHAnsi"/>
            <w:noProof/>
            <w:sz w:val="22"/>
            <w:szCs w:val="22"/>
            <w:lang w:val="de-DE"/>
          </w:rPr>
          <w:t>4</w:t>
        </w:r>
        <w:r w:rsidRPr="00FC716C">
          <w:rPr>
            <w:rFonts w:asciiTheme="majorHAnsi" w:hAnsiTheme="majorHAnsi"/>
            <w:sz w:val="22"/>
            <w:szCs w:val="22"/>
          </w:rPr>
          <w:fldChar w:fldCharType="end"/>
        </w:r>
      </w:p>
    </w:sdtContent>
  </w:sdt>
  <w:p w14:paraId="5013A621" w14:textId="77777777" w:rsidR="00B2342F" w:rsidRDefault="00FC716C">
    <w:pPr>
      <w:pStyle w:val="Fuzeile"/>
      <w:ind w:right="360"/>
    </w:pPr>
    <w:r w:rsidRPr="00F10F77">
      <w:rPr>
        <w:rStyle w:val="FuzeileZchn"/>
        <w:rFonts w:ascii="Arial" w:hAnsi="Arial" w:cs="Arial"/>
        <w:noProof/>
        <w:sz w:val="18"/>
        <w:szCs w:val="18"/>
        <w:lang w:val="de-DE" w:eastAsia="de-DE"/>
      </w:rPr>
      <w:drawing>
        <wp:anchor distT="0" distB="0" distL="114300" distR="114300" simplePos="0" relativeHeight="251659264" behindDoc="0" locked="0" layoutInCell="1" allowOverlap="1" wp14:anchorId="3B540934" wp14:editId="21F1DB1F">
          <wp:simplePos x="0" y="0"/>
          <wp:positionH relativeFrom="margin">
            <wp:posOffset>4072890</wp:posOffset>
          </wp:positionH>
          <wp:positionV relativeFrom="paragraph">
            <wp:posOffset>-208915</wp:posOffset>
          </wp:positionV>
          <wp:extent cx="1756410" cy="637543"/>
          <wp:effectExtent l="0" t="0" r="0" b="0"/>
          <wp:wrapNone/>
          <wp:docPr id="10" name="Grafik 10" descr="K:\GIS\GIS nieuwe indeling\9. INTERREG V\10. Kommunikation\Corporate Design\Förderhinweis\141023_Förderhinweis_ohne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IS\GIS nieuwe indeling\9. INTERREG V\10. Kommunikation\Corporate Design\Förderhinweis\141023_Förderhinweis_ohne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6410" cy="637543"/>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35A3A" w14:textId="77777777" w:rsidR="0037777B" w:rsidRDefault="0037777B">
      <w:r>
        <w:separator/>
      </w:r>
    </w:p>
  </w:footnote>
  <w:footnote w:type="continuationSeparator" w:id="0">
    <w:p w14:paraId="28A54101" w14:textId="77777777" w:rsidR="0037777B" w:rsidRDefault="0037777B">
      <w:r>
        <w:continuationSeparator/>
      </w:r>
    </w:p>
  </w:footnote>
  <w:footnote w:id="1">
    <w:p w14:paraId="566FF5D3" w14:textId="77777777" w:rsidR="008523E6" w:rsidRPr="008523E6" w:rsidRDefault="008523E6" w:rsidP="008523E6">
      <w:pPr>
        <w:pStyle w:val="Funotentext"/>
        <w:ind w:left="142" w:hanging="142"/>
        <w:rPr>
          <w:lang w:val="de-DE"/>
        </w:rPr>
      </w:pPr>
      <w:r w:rsidRPr="008523E6">
        <w:rPr>
          <w:rStyle w:val="Funotenzeichen"/>
          <w:lang w:val="de-DE"/>
        </w:rPr>
        <w:t>*</w:t>
      </w:r>
      <w:r w:rsidRPr="008523E6">
        <w:rPr>
          <w:lang w:val="de-DE"/>
        </w:rPr>
        <w:t xml:space="preserve"> </w:t>
      </w:r>
      <w:r>
        <w:rPr>
          <w:lang w:val="de-DE"/>
        </w:rPr>
        <w:tab/>
      </w:r>
      <w:r w:rsidRPr="009C5B6A">
        <w:rPr>
          <w:rFonts w:ascii="Arial" w:hAnsi="Arial" w:cs="Arial"/>
          <w:sz w:val="18"/>
          <w:szCs w:val="18"/>
          <w:lang w:val="de-DE"/>
        </w:rPr>
        <w:t>Bei der Beteiligung von Forschungseinrichtungen, die Forschungsaktivitäten ausführen, die als nicht-wirtschaftliche Tätigkeit eingestuft werden, und deshalb einen dementsprechenden Fördersatz erhalten, sind unter Beachtung der geltenden beihilferechtlichen Bestimmungen gegebenenfalls abweichende Regelungen zu treffen.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AFC"/>
    <w:multiLevelType w:val="hybridMultilevel"/>
    <w:tmpl w:val="B9487F7E"/>
    <w:lvl w:ilvl="0" w:tplc="B71E68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67EF1"/>
    <w:multiLevelType w:val="hybridMultilevel"/>
    <w:tmpl w:val="65F01972"/>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E7C"/>
    <w:multiLevelType w:val="hybridMultilevel"/>
    <w:tmpl w:val="491C27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33E5C3D"/>
    <w:multiLevelType w:val="hybridMultilevel"/>
    <w:tmpl w:val="A4280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441DA"/>
    <w:multiLevelType w:val="hybridMultilevel"/>
    <w:tmpl w:val="D3248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C71BA6"/>
    <w:multiLevelType w:val="hybridMultilevel"/>
    <w:tmpl w:val="B9B2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2F1753"/>
    <w:multiLevelType w:val="hybridMultilevel"/>
    <w:tmpl w:val="54686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67D1A"/>
    <w:multiLevelType w:val="hybridMultilevel"/>
    <w:tmpl w:val="439C42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1BA372D"/>
    <w:multiLevelType w:val="hybridMultilevel"/>
    <w:tmpl w:val="F43E9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E13043"/>
    <w:multiLevelType w:val="hybridMultilevel"/>
    <w:tmpl w:val="C36CBB98"/>
    <w:lvl w:ilvl="0" w:tplc="3EEC7170">
      <w:start w:val="1"/>
      <w:numFmt w:val="decimal"/>
      <w:lvlText w:val="%1."/>
      <w:lvlJc w:val="left"/>
      <w:pPr>
        <w:tabs>
          <w:tab w:val="num" w:pos="720"/>
        </w:tabs>
        <w:ind w:left="720" w:hanging="360"/>
      </w:pPr>
      <w:rPr>
        <w:rFonts w:asciiTheme="majorHAnsi" w:eastAsia="Times New Roman" w:hAnsiTheme="maj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26543C"/>
    <w:multiLevelType w:val="hybridMultilevel"/>
    <w:tmpl w:val="E062CE04"/>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3A5208C"/>
    <w:multiLevelType w:val="hybridMultilevel"/>
    <w:tmpl w:val="EE98CE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7F21670"/>
    <w:multiLevelType w:val="hybridMultilevel"/>
    <w:tmpl w:val="05D4FA8A"/>
    <w:lvl w:ilvl="0" w:tplc="0409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1096848"/>
    <w:multiLevelType w:val="hybridMultilevel"/>
    <w:tmpl w:val="55504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5A24554"/>
    <w:multiLevelType w:val="hybridMultilevel"/>
    <w:tmpl w:val="CAA6F552"/>
    <w:lvl w:ilvl="0" w:tplc="0413000F">
      <w:start w:val="1"/>
      <w:numFmt w:val="decimal"/>
      <w:lvlText w:val="%1."/>
      <w:lvlJc w:val="left"/>
      <w:pPr>
        <w:tabs>
          <w:tab w:val="num" w:pos="720"/>
        </w:tabs>
        <w:ind w:left="720" w:hanging="360"/>
      </w:pPr>
      <w:rPr>
        <w:rFonts w:hint="default"/>
      </w:rPr>
    </w:lvl>
    <w:lvl w:ilvl="1" w:tplc="EACE706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5B9311F"/>
    <w:multiLevelType w:val="hybridMultilevel"/>
    <w:tmpl w:val="CF407DA2"/>
    <w:lvl w:ilvl="0" w:tplc="0409000F">
      <w:start w:val="1"/>
      <w:numFmt w:val="decimal"/>
      <w:lvlText w:val="%1."/>
      <w:lvlJc w:val="left"/>
      <w:pPr>
        <w:tabs>
          <w:tab w:val="num" w:pos="720"/>
        </w:tabs>
        <w:ind w:left="720" w:hanging="360"/>
      </w:pPr>
      <w:rPr>
        <w:rFonts w:hint="default"/>
      </w:rPr>
    </w:lvl>
    <w:lvl w:ilvl="1" w:tplc="1FA2C9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183CC3"/>
    <w:multiLevelType w:val="hybridMultilevel"/>
    <w:tmpl w:val="83DA9FEC"/>
    <w:lvl w:ilvl="0" w:tplc="F004784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628D8"/>
    <w:multiLevelType w:val="hybridMultilevel"/>
    <w:tmpl w:val="2D1028D0"/>
    <w:lvl w:ilvl="0" w:tplc="04130019">
      <w:start w:val="1"/>
      <w:numFmt w:val="lowerLetter"/>
      <w:lvlText w:val="%1."/>
      <w:lvlJc w:val="left"/>
      <w:pPr>
        <w:tabs>
          <w:tab w:val="num" w:pos="1080"/>
        </w:tabs>
        <w:ind w:left="1080" w:hanging="360"/>
      </w:pPr>
      <w:rPr>
        <w:rFonts w:hint="default"/>
      </w:rPr>
    </w:lvl>
    <w:lvl w:ilvl="1" w:tplc="04130019">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8" w15:restartNumberingAfterBreak="0">
    <w:nsid w:val="76003C56"/>
    <w:multiLevelType w:val="hybridMultilevel"/>
    <w:tmpl w:val="89226F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5"/>
  </w:num>
  <w:num w:numId="4">
    <w:abstractNumId w:val="4"/>
  </w:num>
  <w:num w:numId="5">
    <w:abstractNumId w:val="9"/>
  </w:num>
  <w:num w:numId="6">
    <w:abstractNumId w:val="3"/>
  </w:num>
  <w:num w:numId="7">
    <w:abstractNumId w:val="5"/>
  </w:num>
  <w:num w:numId="8">
    <w:abstractNumId w:val="6"/>
  </w:num>
  <w:num w:numId="9">
    <w:abstractNumId w:val="14"/>
  </w:num>
  <w:num w:numId="10">
    <w:abstractNumId w:val="16"/>
  </w:num>
  <w:num w:numId="11">
    <w:abstractNumId w:val="2"/>
  </w:num>
  <w:num w:numId="12">
    <w:abstractNumId w:val="11"/>
  </w:num>
  <w:num w:numId="13">
    <w:abstractNumId w:val="18"/>
  </w:num>
  <w:num w:numId="14">
    <w:abstractNumId w:val="13"/>
  </w:num>
  <w:num w:numId="15">
    <w:abstractNumId w:val="17"/>
  </w:num>
  <w:num w:numId="16">
    <w:abstractNumId w:val="7"/>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88"/>
    <w:rsid w:val="00013310"/>
    <w:rsid w:val="00023AE0"/>
    <w:rsid w:val="000728DA"/>
    <w:rsid w:val="00087844"/>
    <w:rsid w:val="00087FE2"/>
    <w:rsid w:val="000A25A8"/>
    <w:rsid w:val="000A6C87"/>
    <w:rsid w:val="00114DD5"/>
    <w:rsid w:val="0012224C"/>
    <w:rsid w:val="00123BA3"/>
    <w:rsid w:val="00126AEE"/>
    <w:rsid w:val="00136ADB"/>
    <w:rsid w:val="0014476B"/>
    <w:rsid w:val="00147A1E"/>
    <w:rsid w:val="001A0D12"/>
    <w:rsid w:val="001D2206"/>
    <w:rsid w:val="00200AFE"/>
    <w:rsid w:val="002605E2"/>
    <w:rsid w:val="00261D53"/>
    <w:rsid w:val="00296D16"/>
    <w:rsid w:val="002A7F1D"/>
    <w:rsid w:val="002B0F72"/>
    <w:rsid w:val="002C0B42"/>
    <w:rsid w:val="00303CC7"/>
    <w:rsid w:val="003503D8"/>
    <w:rsid w:val="0037777B"/>
    <w:rsid w:val="003803E6"/>
    <w:rsid w:val="00382B17"/>
    <w:rsid w:val="00391BAE"/>
    <w:rsid w:val="003941C0"/>
    <w:rsid w:val="003C55B2"/>
    <w:rsid w:val="00411932"/>
    <w:rsid w:val="004C0649"/>
    <w:rsid w:val="004D6F7C"/>
    <w:rsid w:val="004F50C9"/>
    <w:rsid w:val="005157D1"/>
    <w:rsid w:val="00540D73"/>
    <w:rsid w:val="0054356F"/>
    <w:rsid w:val="00555CF4"/>
    <w:rsid w:val="005764E9"/>
    <w:rsid w:val="005A1B60"/>
    <w:rsid w:val="005F4E32"/>
    <w:rsid w:val="0060501A"/>
    <w:rsid w:val="00680142"/>
    <w:rsid w:val="00687FE6"/>
    <w:rsid w:val="006C3B46"/>
    <w:rsid w:val="006D508B"/>
    <w:rsid w:val="007303FB"/>
    <w:rsid w:val="00762FC2"/>
    <w:rsid w:val="00767F09"/>
    <w:rsid w:val="0079530F"/>
    <w:rsid w:val="007D5A18"/>
    <w:rsid w:val="007F7CA6"/>
    <w:rsid w:val="00806B98"/>
    <w:rsid w:val="008523E6"/>
    <w:rsid w:val="008845EA"/>
    <w:rsid w:val="008A395D"/>
    <w:rsid w:val="008B0B11"/>
    <w:rsid w:val="008D2E00"/>
    <w:rsid w:val="009475B1"/>
    <w:rsid w:val="009935E6"/>
    <w:rsid w:val="009C5B6A"/>
    <w:rsid w:val="00A01807"/>
    <w:rsid w:val="00A4465B"/>
    <w:rsid w:val="00A474EF"/>
    <w:rsid w:val="00A74C86"/>
    <w:rsid w:val="00A777C5"/>
    <w:rsid w:val="00A84962"/>
    <w:rsid w:val="00AA2ABC"/>
    <w:rsid w:val="00B07A28"/>
    <w:rsid w:val="00B20FD6"/>
    <w:rsid w:val="00B21DA8"/>
    <w:rsid w:val="00B2342F"/>
    <w:rsid w:val="00BA204F"/>
    <w:rsid w:val="00BD4CBD"/>
    <w:rsid w:val="00C61E55"/>
    <w:rsid w:val="00C866EE"/>
    <w:rsid w:val="00CD5AB4"/>
    <w:rsid w:val="00D336DE"/>
    <w:rsid w:val="00D5653F"/>
    <w:rsid w:val="00D90D35"/>
    <w:rsid w:val="00DA319B"/>
    <w:rsid w:val="00DC6D87"/>
    <w:rsid w:val="00DF47D3"/>
    <w:rsid w:val="00E2133D"/>
    <w:rsid w:val="00E373E1"/>
    <w:rsid w:val="00E400A7"/>
    <w:rsid w:val="00E527A6"/>
    <w:rsid w:val="00E572E9"/>
    <w:rsid w:val="00E601F2"/>
    <w:rsid w:val="00EA054E"/>
    <w:rsid w:val="00EF5627"/>
    <w:rsid w:val="00F54C2A"/>
    <w:rsid w:val="00F829A3"/>
    <w:rsid w:val="00F83942"/>
    <w:rsid w:val="00F97B5F"/>
    <w:rsid w:val="00FB3E2D"/>
    <w:rsid w:val="00FC62D6"/>
    <w:rsid w:val="00FC716C"/>
    <w:rsid w:val="00FD5988"/>
    <w:rsid w:val="00FE1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3A506A"/>
  <w15:chartTrackingRefBased/>
  <w15:docId w15:val="{8367B146-0FE9-4450-8172-66BB1802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spacing w:line="360" w:lineRule="auto"/>
      <w:outlineLvl w:val="0"/>
    </w:pPr>
    <w:rPr>
      <w:rFonts w:ascii="Arial" w:hAnsi="Arial" w:cs="Arial"/>
      <w:b/>
      <w:bCs/>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Funotentext">
    <w:name w:val="footnote text"/>
    <w:basedOn w:val="Standard"/>
    <w:link w:val="FunotentextZchn"/>
    <w:rsid w:val="009C5B6A"/>
    <w:rPr>
      <w:sz w:val="20"/>
      <w:szCs w:val="20"/>
    </w:rPr>
  </w:style>
  <w:style w:type="character" w:customStyle="1" w:styleId="FunotentextZchn">
    <w:name w:val="Fußnotentext Zchn"/>
    <w:link w:val="Funotentext"/>
    <w:rsid w:val="009C5B6A"/>
    <w:rPr>
      <w:lang w:val="en-GB" w:eastAsia="en-US"/>
    </w:rPr>
  </w:style>
  <w:style w:type="character" w:styleId="Funotenzeichen">
    <w:name w:val="footnote reference"/>
    <w:rsid w:val="009C5B6A"/>
    <w:rPr>
      <w:vertAlign w:val="superscript"/>
    </w:rPr>
  </w:style>
  <w:style w:type="character" w:customStyle="1" w:styleId="KopfzeileZchn">
    <w:name w:val="Kopfzeile Zchn"/>
    <w:basedOn w:val="Absatz-Standardschriftart"/>
    <w:link w:val="Kopfzeile"/>
    <w:uiPriority w:val="99"/>
    <w:rsid w:val="00FC716C"/>
    <w:rPr>
      <w:sz w:val="24"/>
      <w:szCs w:val="24"/>
      <w:lang w:val="en-GB" w:eastAsia="en-US"/>
    </w:rPr>
  </w:style>
  <w:style w:type="character" w:customStyle="1" w:styleId="FuzeileZchn">
    <w:name w:val="Fußzeile Zchn"/>
    <w:basedOn w:val="Absatz-Standardschriftart"/>
    <w:link w:val="Fuzeile"/>
    <w:uiPriority w:val="99"/>
    <w:rsid w:val="00FC716C"/>
    <w:rPr>
      <w:sz w:val="24"/>
      <w:szCs w:val="24"/>
      <w:lang w:val="en-GB" w:eastAsia="en-US"/>
    </w:rPr>
  </w:style>
  <w:style w:type="character" w:customStyle="1" w:styleId="SprechblasentextZchn">
    <w:name w:val="Sprechblasentext Zchn"/>
    <w:basedOn w:val="Absatz-Standardschriftart"/>
    <w:link w:val="Sprechblasentext"/>
    <w:semiHidden/>
    <w:rsid w:val="00FC716C"/>
    <w:rPr>
      <w:rFonts w:ascii="Tahoma" w:hAnsi="Tahoma" w:cs="Tahoma"/>
      <w:sz w:val="16"/>
      <w:szCs w:val="16"/>
      <w:lang w:val="en-GB" w:eastAsia="en-US"/>
    </w:rPr>
  </w:style>
  <w:style w:type="character" w:styleId="Kommentarzeichen">
    <w:name w:val="annotation reference"/>
    <w:basedOn w:val="Absatz-Standardschriftart"/>
    <w:rsid w:val="001D2206"/>
    <w:rPr>
      <w:sz w:val="16"/>
      <w:szCs w:val="16"/>
    </w:rPr>
  </w:style>
  <w:style w:type="paragraph" w:styleId="Kommentartext">
    <w:name w:val="annotation text"/>
    <w:basedOn w:val="Standard"/>
    <w:link w:val="KommentartextZchn"/>
    <w:rsid w:val="001D2206"/>
    <w:rPr>
      <w:sz w:val="20"/>
      <w:szCs w:val="20"/>
    </w:rPr>
  </w:style>
  <w:style w:type="character" w:customStyle="1" w:styleId="KommentartextZchn">
    <w:name w:val="Kommentartext Zchn"/>
    <w:basedOn w:val="Absatz-Standardschriftart"/>
    <w:link w:val="Kommentartext"/>
    <w:rsid w:val="001D2206"/>
    <w:rPr>
      <w:lang w:val="en-GB" w:eastAsia="en-US"/>
    </w:rPr>
  </w:style>
  <w:style w:type="paragraph" w:styleId="Kommentarthema">
    <w:name w:val="annotation subject"/>
    <w:basedOn w:val="Kommentartext"/>
    <w:next w:val="Kommentartext"/>
    <w:link w:val="KommentarthemaZchn"/>
    <w:rsid w:val="001D2206"/>
    <w:rPr>
      <w:b/>
      <w:bCs/>
    </w:rPr>
  </w:style>
  <w:style w:type="character" w:customStyle="1" w:styleId="KommentarthemaZchn">
    <w:name w:val="Kommentarthema Zchn"/>
    <w:basedOn w:val="KommentartextZchn"/>
    <w:link w:val="Kommentarthema"/>
    <w:rsid w:val="001D2206"/>
    <w:rPr>
      <w:b/>
      <w:bCs/>
      <w:lang w:val="en-GB" w:eastAsia="en-US"/>
    </w:rPr>
  </w:style>
  <w:style w:type="paragraph" w:styleId="Listenabsatz">
    <w:name w:val="List Paragraph"/>
    <w:basedOn w:val="Standard"/>
    <w:uiPriority w:val="34"/>
    <w:qFormat/>
    <w:rsid w:val="00555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14186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INTERREG IV A – Projekt „</vt:lpstr>
    </vt:vector>
  </TitlesOfParts>
  <Company>EUREGIO e.V.</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IV A – Projekt „</dc:title>
  <dc:subject/>
  <dc:creator>Ralf Runde</dc:creator>
  <cp:keywords/>
  <cp:lastModifiedBy>Martijn Spaargaren</cp:lastModifiedBy>
  <cp:revision>2</cp:revision>
  <cp:lastPrinted>2016-02-25T07:18:00Z</cp:lastPrinted>
  <dcterms:created xsi:type="dcterms:W3CDTF">2016-02-25T07:20:00Z</dcterms:created>
  <dcterms:modified xsi:type="dcterms:W3CDTF">2016-02-25T07:20:00Z</dcterms:modified>
</cp:coreProperties>
</file>